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006C" w14:textId="77777777" w:rsidR="001A2B58" w:rsidRDefault="001411F2">
      <w:pPr>
        <w:pStyle w:val="10"/>
      </w:pPr>
      <w:r>
        <w:rPr>
          <w:rFonts w:hint="eastAsia"/>
        </w:rPr>
        <w:t>Sample Manuscript of Kobe Journal of Medical Sciences</w:t>
      </w:r>
    </w:p>
    <w:p w14:paraId="4D6FFF55" w14:textId="77777777" w:rsidR="001411F2" w:rsidRDefault="001411F2">
      <w:pPr>
        <w:pStyle w:val="10"/>
      </w:pPr>
      <w:r>
        <w:rPr>
          <w:rFonts w:hint="eastAsia"/>
        </w:rPr>
        <w:t xml:space="preserve"> (Style</w:t>
      </w:r>
      <w:r w:rsidR="009F6989">
        <w:rPr>
          <w:rFonts w:hint="eastAsia"/>
        </w:rPr>
        <w:t xml:space="preserve">: </w:t>
      </w:r>
      <w:r w:rsidR="00F75B15">
        <w:t>TITLE</w:t>
      </w:r>
      <w:r>
        <w:t>)</w:t>
      </w:r>
    </w:p>
    <w:p w14:paraId="5CA34063" w14:textId="77777777" w:rsidR="001411F2" w:rsidRDefault="001411F2">
      <w:pPr>
        <w:pStyle w:val="ArticleBody"/>
        <w:ind w:firstLine="300"/>
      </w:pPr>
    </w:p>
    <w:p w14:paraId="7DE9EE01" w14:textId="77777777" w:rsidR="001411F2" w:rsidRDefault="001411F2">
      <w:pPr>
        <w:pStyle w:val="AUTHORS"/>
      </w:pPr>
      <w:r>
        <w:rPr>
          <w:rFonts w:hint="eastAsia"/>
        </w:rPr>
        <w:t>ICHIRO KOBE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MAIKO KYOTO</w:t>
      </w:r>
      <w:r>
        <w:rPr>
          <w:rFonts w:hint="eastAsia"/>
          <w:vertAlign w:val="superscript"/>
        </w:rPr>
        <w:t>1,</w:t>
      </w:r>
      <w:r w:rsidR="00E35BC3" w:rsidRPr="006A6E8C">
        <w:t>*</w:t>
      </w:r>
      <w:r>
        <w:rPr>
          <w:rFonts w:hint="eastAsia"/>
        </w:rPr>
        <w:t>, NARUTO</w:t>
      </w:r>
      <w:r>
        <w:t xml:space="preserve"> </w:t>
      </w:r>
      <w:r>
        <w:rPr>
          <w:rFonts w:hint="eastAsia"/>
        </w:rPr>
        <w:t>AWAJI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</w:t>
      </w:r>
      <w:r>
        <w:br/>
      </w:r>
      <w:r>
        <w:rPr>
          <w:rFonts w:hint="eastAsia"/>
        </w:rPr>
        <w:t>MINO TAKARAZUKA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t>and</w:t>
      </w:r>
      <w:r>
        <w:rPr>
          <w:rFonts w:hint="eastAsia"/>
        </w:rPr>
        <w:t xml:space="preserve"> SUMIYOSHI OSAKA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(Up to 3 authors in a line. Add </w:t>
      </w:r>
      <w:r>
        <w:t>“</w:t>
      </w:r>
      <w:r>
        <w:rPr>
          <w:rFonts w:hint="eastAsia"/>
        </w:rPr>
        <w:t>and</w:t>
      </w:r>
      <w:r>
        <w:t>”</w:t>
      </w:r>
      <w:r>
        <w:rPr>
          <w:rFonts w:hint="eastAsia"/>
        </w:rPr>
        <w:t xml:space="preserve"> before the last author. Style: AUTHORS)</w:t>
      </w:r>
    </w:p>
    <w:p w14:paraId="125C869D" w14:textId="77777777" w:rsidR="001411F2" w:rsidRDefault="001411F2">
      <w:pPr>
        <w:pStyle w:val="Affiliation"/>
      </w:pPr>
      <w:r>
        <w:rPr>
          <w:rFonts w:hint="eastAsia"/>
          <w:vertAlign w:val="superscript"/>
        </w:rPr>
        <w:t>1</w:t>
      </w:r>
      <w:r>
        <w:rPr>
          <w:rFonts w:hint="eastAsia"/>
        </w:rPr>
        <w:t>Department of XXX</w:t>
      </w:r>
      <w:r>
        <w:t xml:space="preserve">, </w:t>
      </w:r>
      <w:r>
        <w:rPr>
          <w:rFonts w:hint="eastAsia"/>
        </w:rPr>
        <w:t>ABC</w:t>
      </w:r>
      <w:r>
        <w:t xml:space="preserve"> University School of Medicine</w:t>
      </w:r>
      <w:r>
        <w:rPr>
          <w:rFonts w:hint="eastAsia"/>
        </w:rPr>
        <w:t>, Kobe, Japan;</w:t>
      </w:r>
      <w:r>
        <w:br/>
      </w:r>
      <w:r>
        <w:rPr>
          <w:rFonts w:hint="eastAsia"/>
        </w:rPr>
        <w:t xml:space="preserve"> 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Team YYY, Osaka ZZZ Center, Osaka, Japan </w:t>
      </w:r>
      <w:r>
        <w:t>*Corresponding author</w:t>
      </w:r>
      <w:r>
        <w:rPr>
          <w:rFonts w:hint="eastAsia"/>
        </w:rPr>
        <w:t xml:space="preserve"> (Style: Affiliation)</w:t>
      </w:r>
    </w:p>
    <w:p w14:paraId="02A4FE65" w14:textId="77777777" w:rsidR="001411F2" w:rsidRDefault="001411F2">
      <w:pPr>
        <w:pStyle w:val="ArticleBody"/>
        <w:ind w:firstLine="300"/>
      </w:pPr>
    </w:p>
    <w:p w14:paraId="0EC01580" w14:textId="6F570920" w:rsidR="001411F2" w:rsidRPr="00A22231" w:rsidRDefault="001411F2">
      <w:pPr>
        <w:pStyle w:val="ArticleBody"/>
        <w:ind w:left="1004" w:hangingChars="500" w:hanging="1004"/>
        <w:rPr>
          <w:sz w:val="24"/>
        </w:rPr>
      </w:pPr>
      <w:r>
        <w:rPr>
          <w:b/>
          <w:bCs/>
        </w:rPr>
        <w:t>Keywords</w:t>
      </w:r>
      <w:r>
        <w:rPr>
          <w:rFonts w:hint="eastAsia"/>
          <w:b/>
          <w:bCs/>
        </w:rPr>
        <w:t>:</w:t>
      </w:r>
      <w:r>
        <w:t xml:space="preserve"> </w:t>
      </w:r>
      <w:r>
        <w:rPr>
          <w:rFonts w:hint="eastAsia"/>
        </w:rPr>
        <w:t xml:space="preserve">Sample </w:t>
      </w:r>
      <w:r w:rsidR="006A6E8C">
        <w:rPr>
          <w:rFonts w:hint="eastAsia"/>
        </w:rPr>
        <w:t>k</w:t>
      </w:r>
      <w:r>
        <w:rPr>
          <w:rFonts w:hint="eastAsia"/>
        </w:rPr>
        <w:t xml:space="preserve">ey </w:t>
      </w:r>
      <w:r w:rsidR="006A6E8C">
        <w:rPr>
          <w:rFonts w:hint="eastAsia"/>
        </w:rPr>
        <w:t>w</w:t>
      </w:r>
      <w:r>
        <w:rPr>
          <w:rFonts w:hint="eastAsia"/>
        </w:rPr>
        <w:t xml:space="preserve">ords (Style: Article Body, Capitalize every first letter, Set </w:t>
      </w:r>
      <w:r>
        <w:t>“</w:t>
      </w:r>
      <w:r>
        <w:rPr>
          <w:rFonts w:hint="eastAsia"/>
        </w:rPr>
        <w:t>hanging indent</w:t>
      </w:r>
      <w:r>
        <w:t>”</w:t>
      </w:r>
      <w:r>
        <w:rPr>
          <w:rFonts w:hint="eastAsia"/>
        </w:rPr>
        <w:t xml:space="preserve"> for 2nd and following lines to align line heads by the colon.)</w:t>
      </w:r>
    </w:p>
    <w:p w14:paraId="7A059ACD" w14:textId="77777777" w:rsidR="001411F2" w:rsidRDefault="001411F2">
      <w:pPr>
        <w:pStyle w:val="ArticleBody"/>
        <w:ind w:firstLine="300"/>
      </w:pPr>
    </w:p>
    <w:p w14:paraId="4410B05F" w14:textId="77777777" w:rsidR="000818EF" w:rsidRDefault="001411F2" w:rsidP="00A94B5C">
      <w:pPr>
        <w:pStyle w:val="ArticleBody"/>
        <w:ind w:firstLineChars="0" w:firstLine="0"/>
        <w:rPr>
          <w:b/>
          <w:bCs/>
        </w:rPr>
      </w:pPr>
      <w:r>
        <w:rPr>
          <w:rFonts w:hint="eastAsia"/>
        </w:rPr>
        <w:t>(</w:t>
      </w:r>
      <w:r>
        <w:t>§</w:t>
      </w:r>
      <w:r>
        <w:rPr>
          <w:rFonts w:hint="eastAsia"/>
        </w:rPr>
        <w:t>Abstract</w:t>
      </w:r>
      <w:r>
        <w:t>…</w:t>
      </w:r>
      <w:r>
        <w:rPr>
          <w:rFonts w:hint="eastAsia"/>
        </w:rPr>
        <w:t xml:space="preserve"> No need for subtitle.  Style: Article Body, Font: Bold)</w:t>
      </w:r>
    </w:p>
    <w:p w14:paraId="4F4AF6C4" w14:textId="77777777" w:rsidR="001411F2" w:rsidRPr="00160D47" w:rsidRDefault="001411F2" w:rsidP="00A94B5C">
      <w:pPr>
        <w:pStyle w:val="ArticleBody"/>
        <w:ind w:firstLineChars="0" w:firstLine="0"/>
        <w:rPr>
          <w:b/>
          <w:bCs/>
        </w:rPr>
      </w:pPr>
      <w:r w:rsidRPr="00160D47">
        <w:rPr>
          <w:b/>
          <w:bCs/>
        </w:rPr>
        <w:t xml:space="preserve">Manuscripts should be typed with Microsoft Word (hereafter MS Word) in the following format and made into PDF document. </w:t>
      </w:r>
      <w:r w:rsidR="00F36062" w:rsidRPr="00160D47">
        <w:rPr>
          <w:b/>
          <w:bCs/>
        </w:rPr>
        <w:t xml:space="preserve"> </w:t>
      </w:r>
      <w:r w:rsidRPr="00160D47">
        <w:rPr>
          <w:b/>
          <w:bCs/>
        </w:rPr>
        <w:t xml:space="preserve">Download a template, and type (or paste) texts. Use only </w:t>
      </w:r>
      <w:r w:rsidR="004D6371" w:rsidRPr="00160D47">
        <w:rPr>
          <w:b/>
        </w:rPr>
        <w:t>“</w:t>
      </w:r>
      <w:r w:rsidRPr="00160D47">
        <w:rPr>
          <w:b/>
          <w:bCs/>
        </w:rPr>
        <w:t>Times New Roman</w:t>
      </w:r>
      <w:r w:rsidR="004D6371" w:rsidRPr="00160D47">
        <w:rPr>
          <w:b/>
        </w:rPr>
        <w:t>”</w:t>
      </w:r>
      <w:r w:rsidRPr="00160D47">
        <w:rPr>
          <w:b/>
          <w:bCs/>
        </w:rPr>
        <w:t xml:space="preserve"> fonts, except for </w:t>
      </w:r>
      <w:r w:rsidR="004D6371" w:rsidRPr="00160D47">
        <w:rPr>
          <w:b/>
        </w:rPr>
        <w:t>“</w:t>
      </w:r>
      <w:r w:rsidRPr="00160D47">
        <w:rPr>
          <w:b/>
          <w:bCs/>
        </w:rPr>
        <w:t>Symbol</w:t>
      </w:r>
      <w:r w:rsidR="004D6371" w:rsidRPr="00160D47">
        <w:rPr>
          <w:b/>
        </w:rPr>
        <w:t>”</w:t>
      </w:r>
      <w:r w:rsidRPr="00160D47">
        <w:rPr>
          <w:b/>
          <w:bCs/>
        </w:rPr>
        <w:t xml:space="preserve"> fonts for Greek characters. </w:t>
      </w:r>
      <w:r w:rsidR="00F36062" w:rsidRPr="00160D47">
        <w:rPr>
          <w:b/>
          <w:bCs/>
        </w:rPr>
        <w:t xml:space="preserve"> </w:t>
      </w:r>
      <w:r w:rsidR="00A94B5C" w:rsidRPr="00160D47">
        <w:rPr>
          <w:b/>
          <w:bCs/>
        </w:rPr>
        <w:t>I</w:t>
      </w:r>
      <w:r w:rsidRPr="00160D47">
        <w:rPr>
          <w:b/>
          <w:bCs/>
        </w:rPr>
        <w:t xml:space="preserve">n the first page, authors state title, names of authors, and the name and address of the laboratory where the work was performed. </w:t>
      </w:r>
      <w:r w:rsidR="00F36062" w:rsidRPr="00160D47">
        <w:rPr>
          <w:rFonts w:hint="eastAsia"/>
          <w:b/>
          <w:bCs/>
        </w:rPr>
        <w:t xml:space="preserve"> </w:t>
      </w:r>
      <w:r w:rsidRPr="00160D47">
        <w:rPr>
          <w:b/>
          <w:bCs/>
        </w:rPr>
        <w:t>Also, list 4</w:t>
      </w:r>
      <w:r w:rsidR="00F36062" w:rsidRPr="00160D47">
        <w:rPr>
          <w:b/>
          <w:bCs/>
        </w:rPr>
        <w:t>–</w:t>
      </w:r>
      <w:r w:rsidRPr="00160D47">
        <w:rPr>
          <w:b/>
          <w:bCs/>
        </w:rPr>
        <w:t>6 key</w:t>
      </w:r>
      <w:r w:rsidR="00CB181C">
        <w:rPr>
          <w:b/>
          <w:bCs/>
        </w:rPr>
        <w:t xml:space="preserve"> </w:t>
      </w:r>
      <w:r w:rsidRPr="00160D47">
        <w:rPr>
          <w:b/>
          <w:bCs/>
        </w:rPr>
        <w:t>words, and input contacts of corresponding author, phone number, fax number</w:t>
      </w:r>
      <w:r w:rsidR="005131DA" w:rsidRPr="00160D47">
        <w:rPr>
          <w:b/>
          <w:bCs/>
        </w:rPr>
        <w:t xml:space="preserve"> </w:t>
      </w:r>
      <w:r w:rsidR="00E47310" w:rsidRPr="00160D47">
        <w:rPr>
          <w:b/>
          <w:bCs/>
        </w:rPr>
        <w:t>(if applicable</w:t>
      </w:r>
      <w:r w:rsidR="00E47310" w:rsidRPr="00160D47">
        <w:rPr>
          <w:rFonts w:hint="eastAsia"/>
          <w:b/>
          <w:bCs/>
        </w:rPr>
        <w:t>)</w:t>
      </w:r>
      <w:r w:rsidRPr="00160D47">
        <w:rPr>
          <w:b/>
          <w:bCs/>
        </w:rPr>
        <w:t>, and e-mail address in the footer section.</w:t>
      </w:r>
      <w:r w:rsidRPr="00160D47">
        <w:rPr>
          <w:rFonts w:hint="eastAsia"/>
          <w:b/>
          <w:bCs/>
        </w:rPr>
        <w:t xml:space="preserve">  </w:t>
      </w:r>
      <w:r w:rsidRPr="00160D47">
        <w:rPr>
          <w:b/>
          <w:bCs/>
        </w:rPr>
        <w:t>Capitalize first letters of every title word and key</w:t>
      </w:r>
      <w:r w:rsidR="00F75B15">
        <w:rPr>
          <w:b/>
          <w:bCs/>
        </w:rPr>
        <w:t xml:space="preserve"> </w:t>
      </w:r>
      <w:r w:rsidRPr="00160D47">
        <w:rPr>
          <w:b/>
          <w:bCs/>
        </w:rPr>
        <w:t xml:space="preserve">words, except for articles and prepositions. </w:t>
      </w:r>
      <w:r w:rsidRPr="00160D47">
        <w:rPr>
          <w:rFonts w:hint="eastAsia"/>
          <w:b/>
          <w:bCs/>
        </w:rPr>
        <w:t xml:space="preserve"> </w:t>
      </w:r>
      <w:r w:rsidRPr="00160D47">
        <w:rPr>
          <w:b/>
          <w:bCs/>
        </w:rPr>
        <w:t xml:space="preserve">Capitalize all letters of </w:t>
      </w:r>
      <w:r w:rsidR="00DD79AC">
        <w:rPr>
          <w:b/>
          <w:bCs/>
        </w:rPr>
        <w:t>a</w:t>
      </w:r>
      <w:r w:rsidRPr="00160D47">
        <w:rPr>
          <w:b/>
          <w:bCs/>
        </w:rPr>
        <w:t xml:space="preserve">uthor names. </w:t>
      </w:r>
      <w:r w:rsidRPr="00160D47">
        <w:rPr>
          <w:rFonts w:hint="eastAsia"/>
          <w:b/>
          <w:bCs/>
        </w:rPr>
        <w:t xml:space="preserve"> </w:t>
      </w:r>
      <w:r w:rsidRPr="00160D47">
        <w:rPr>
          <w:b/>
          <w:bCs/>
        </w:rPr>
        <w:t>Capitalize appropriate places of affiliations.</w:t>
      </w:r>
      <w:r w:rsidR="00E35BC3" w:rsidRPr="00160D47">
        <w:rPr>
          <w:b/>
          <w:bCs/>
        </w:rPr>
        <w:t xml:space="preserve"> </w:t>
      </w:r>
      <w:r w:rsidR="00F36062" w:rsidRPr="00160D47">
        <w:rPr>
          <w:b/>
          <w:bCs/>
        </w:rPr>
        <w:t xml:space="preserve"> </w:t>
      </w:r>
      <w:r w:rsidRPr="00160D47">
        <w:rPr>
          <w:rFonts w:hint="eastAsia"/>
          <w:b/>
          <w:bCs/>
        </w:rPr>
        <w:t xml:space="preserve">In </w:t>
      </w:r>
      <w:r w:rsidR="00DD79AC">
        <w:rPr>
          <w:b/>
          <w:bCs/>
        </w:rPr>
        <w:t>a</w:t>
      </w:r>
      <w:r w:rsidRPr="00160D47">
        <w:rPr>
          <w:b/>
          <w:bCs/>
        </w:rPr>
        <w:t>bstract</w:t>
      </w:r>
      <w:r w:rsidRPr="00160D47">
        <w:rPr>
          <w:rFonts w:hint="eastAsia"/>
          <w:b/>
          <w:bCs/>
        </w:rPr>
        <w:t xml:space="preserve"> section</w:t>
      </w:r>
      <w:r w:rsidRPr="00160D47">
        <w:rPr>
          <w:b/>
          <w:bCs/>
        </w:rPr>
        <w:t>, authors summarize their argument, preferably within 250 words. Use bold letters</w:t>
      </w:r>
      <w:r w:rsidRPr="00160D47">
        <w:rPr>
          <w:rFonts w:hint="eastAsia"/>
          <w:b/>
          <w:bCs/>
        </w:rPr>
        <w:t>.</w:t>
      </w:r>
      <w:r w:rsidRPr="00160D47">
        <w:rPr>
          <w:b/>
          <w:bCs/>
        </w:rPr>
        <w:t xml:space="preserve"> </w:t>
      </w:r>
      <w:r w:rsidRPr="00160D47">
        <w:rPr>
          <w:rFonts w:hint="eastAsia"/>
          <w:b/>
          <w:bCs/>
        </w:rPr>
        <w:t>A</w:t>
      </w:r>
      <w:r w:rsidRPr="00160D47">
        <w:rPr>
          <w:b/>
          <w:bCs/>
        </w:rPr>
        <w:t>void abbreviations and references.</w:t>
      </w:r>
      <w:r w:rsidR="00F36062" w:rsidRPr="00160D47">
        <w:rPr>
          <w:b/>
          <w:bCs/>
        </w:rPr>
        <w:t xml:space="preserve"> </w:t>
      </w:r>
      <w:r w:rsidRPr="00160D47">
        <w:rPr>
          <w:b/>
          <w:bCs/>
        </w:rPr>
        <w:t>Do not include diagrams.</w:t>
      </w:r>
    </w:p>
    <w:p w14:paraId="09E99745" w14:textId="77777777" w:rsidR="001411F2" w:rsidRDefault="001411F2">
      <w:pPr>
        <w:pStyle w:val="ArticleBody"/>
        <w:ind w:firstLine="300"/>
      </w:pPr>
    </w:p>
    <w:p w14:paraId="615CF247" w14:textId="77777777" w:rsidR="001411F2" w:rsidRDefault="001411F2">
      <w:pPr>
        <w:pStyle w:val="ArticleBody"/>
        <w:ind w:firstLine="300"/>
      </w:pPr>
      <w:r>
        <w:rPr>
          <w:rFonts w:hint="eastAsia"/>
        </w:rPr>
        <w:t>(Style: Article Body)</w:t>
      </w:r>
    </w:p>
    <w:p w14:paraId="45C7812F" w14:textId="4BC29219" w:rsidR="001411F2" w:rsidRDefault="001411F2">
      <w:pPr>
        <w:pStyle w:val="ArticleBody"/>
        <w:ind w:firstLine="300"/>
      </w:pPr>
      <w:r>
        <w:rPr>
          <w:rFonts w:hint="eastAsia"/>
        </w:rPr>
        <w:t xml:space="preserve">Begin the </w:t>
      </w:r>
      <w:r>
        <w:t>argument</w:t>
      </w:r>
      <w:r>
        <w:rPr>
          <w:rFonts w:hint="eastAsia"/>
        </w:rPr>
        <w:t xml:space="preserve"> with </w:t>
      </w:r>
      <w:r w:rsidR="0066748B">
        <w:t>“</w:t>
      </w:r>
      <w:r>
        <w:rPr>
          <w:rFonts w:hint="eastAsia"/>
        </w:rPr>
        <w:t>Introduction.</w:t>
      </w:r>
      <w:r w:rsidR="0066748B">
        <w:t>”</w:t>
      </w:r>
      <w:r>
        <w:rPr>
          <w:rFonts w:hint="eastAsia"/>
        </w:rPr>
        <w:t xml:space="preserve"> After Introduction</w:t>
      </w:r>
      <w:r w:rsidR="00F36062">
        <w:t>,</w:t>
      </w:r>
      <w:r>
        <w:rPr>
          <w:rFonts w:hint="eastAsia"/>
        </w:rPr>
        <w:t xml:space="preserve"> make </w:t>
      </w:r>
      <w:r>
        <w:t>sections</w:t>
      </w:r>
      <w:r>
        <w:rPr>
          <w:rFonts w:hint="eastAsia"/>
        </w:rPr>
        <w:t xml:space="preserve"> such as </w:t>
      </w:r>
      <w:r>
        <w:t>“Materials and Methods</w:t>
      </w:r>
      <w:r w:rsidR="00F36062">
        <w:t>,</w:t>
      </w:r>
      <w:r>
        <w:t xml:space="preserve">” “Results </w:t>
      </w:r>
      <w:r>
        <w:rPr>
          <w:rFonts w:hint="eastAsia"/>
        </w:rPr>
        <w:t>(</w:t>
      </w:r>
      <w:r>
        <w:t>Clinical Case</w:t>
      </w:r>
      <w:r w:rsidR="00161616">
        <w:t>[</w:t>
      </w:r>
      <w:r>
        <w:t>s</w:t>
      </w:r>
      <w:r w:rsidR="00161616">
        <w:t>]</w:t>
      </w:r>
      <w:r>
        <w:t>)</w:t>
      </w:r>
      <w:r w:rsidR="00300DAD">
        <w:t>,</w:t>
      </w:r>
      <w:r>
        <w:t>” “Discussion</w:t>
      </w:r>
      <w:r w:rsidR="00300DAD">
        <w:t>,</w:t>
      </w:r>
      <w:r>
        <w:t>” “Acknowledgements</w:t>
      </w:r>
      <w:r w:rsidR="00300DAD">
        <w:t>,</w:t>
      </w:r>
      <w:r>
        <w:t>”</w:t>
      </w:r>
      <w:r>
        <w:rPr>
          <w:rFonts w:hint="eastAsia"/>
        </w:rPr>
        <w:t xml:space="preserve"> all with subtitles, as follows.</w:t>
      </w:r>
    </w:p>
    <w:p w14:paraId="11B3B76D" w14:textId="77777777" w:rsidR="00B43FE4" w:rsidRDefault="001411F2">
      <w:pPr>
        <w:pStyle w:val="ArticleBody"/>
        <w:ind w:firstLine="300"/>
      </w:pPr>
      <w:r>
        <w:t>References</w:t>
      </w:r>
      <w:r>
        <w:rPr>
          <w:rFonts w:hint="eastAsia"/>
        </w:rPr>
        <w:t xml:space="preserve"> should be listed in </w:t>
      </w:r>
      <w:r>
        <w:t>the “</w:t>
      </w:r>
      <w:r>
        <w:rPr>
          <w:rFonts w:hint="eastAsia"/>
        </w:rPr>
        <w:t>Reference</w:t>
      </w:r>
      <w:r>
        <w:t>” style</w:t>
      </w:r>
      <w:r>
        <w:rPr>
          <w:rFonts w:hint="eastAsia"/>
        </w:rPr>
        <w:t xml:space="preserve"> at the end of the paper</w:t>
      </w:r>
      <w:r>
        <w:t xml:space="preserve">. </w:t>
      </w:r>
    </w:p>
    <w:p w14:paraId="369091C9" w14:textId="40BDC886" w:rsidR="001411F2" w:rsidRDefault="001411F2">
      <w:pPr>
        <w:pStyle w:val="ArticleBody"/>
        <w:ind w:firstLine="300"/>
      </w:pPr>
      <w:r>
        <w:t xml:space="preserve">Input </w:t>
      </w:r>
      <w:r>
        <w:rPr>
          <w:rFonts w:hint="eastAsia"/>
        </w:rPr>
        <w:t>headers as follows</w:t>
      </w:r>
      <w:r w:rsidR="0066748B">
        <w:t>:</w:t>
      </w:r>
      <w:r>
        <w:rPr>
          <w:rFonts w:hint="eastAsia"/>
        </w:rPr>
        <w:t xml:space="preserve"> </w:t>
      </w:r>
      <w:r>
        <w:t xml:space="preserve">abbreviated title </w:t>
      </w:r>
      <w:r>
        <w:rPr>
          <w:rFonts w:hint="eastAsia"/>
        </w:rPr>
        <w:t>(</w:t>
      </w:r>
      <w:r>
        <w:t>up to 50 letters including spaces</w:t>
      </w:r>
      <w:r>
        <w:rPr>
          <w:rFonts w:hint="eastAsia"/>
        </w:rPr>
        <w:t xml:space="preserve">) </w:t>
      </w:r>
      <w:r>
        <w:t>for the paper</w:t>
      </w:r>
      <w:r w:rsidR="00300DAD">
        <w:t>’</w:t>
      </w:r>
      <w:r>
        <w:t xml:space="preserve">s header of the 3rd and </w:t>
      </w:r>
      <w:r w:rsidR="006A6E8C">
        <w:rPr>
          <w:rFonts w:hint="eastAsia"/>
        </w:rPr>
        <w:t>subsequent odd</w:t>
      </w:r>
      <w:r>
        <w:rPr>
          <w:rFonts w:hint="eastAsia"/>
        </w:rPr>
        <w:t xml:space="preserve"> </w:t>
      </w:r>
      <w:r>
        <w:t>page</w:t>
      </w:r>
      <w:r w:rsidR="006A6E8C">
        <w:rPr>
          <w:rFonts w:hint="eastAsia"/>
        </w:rPr>
        <w:t>s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and</w:t>
      </w:r>
      <w:r>
        <w:t xml:space="preserve"> first author</w:t>
      </w:r>
      <w:r w:rsidR="00DD79AC">
        <w:t>’</w:t>
      </w:r>
      <w:r>
        <w:t xml:space="preserve">s name in every </w:t>
      </w:r>
      <w:r w:rsidR="006A6E8C">
        <w:rPr>
          <w:rFonts w:hint="eastAsia"/>
        </w:rPr>
        <w:t>even-numbered</w:t>
      </w:r>
      <w:r>
        <w:t xml:space="preserve"> page.</w:t>
      </w:r>
    </w:p>
    <w:p w14:paraId="6335A6E8" w14:textId="77777777" w:rsidR="0066748B" w:rsidRDefault="001411F2" w:rsidP="00614C88">
      <w:pPr>
        <w:pStyle w:val="ArticleBody"/>
        <w:ind w:firstLine="300"/>
      </w:pPr>
      <w:r>
        <w:rPr>
          <w:rFonts w:hint="eastAsia"/>
        </w:rPr>
        <w:t>Finally, m</w:t>
      </w:r>
      <w:r>
        <w:t xml:space="preserve">ake the MS Word document into PDF file, with </w:t>
      </w:r>
      <w:r w:rsidR="00160D47">
        <w:t>“</w:t>
      </w:r>
      <w:r>
        <w:t>Adobe Acrobat</w:t>
      </w:r>
      <w:r w:rsidR="0066748B">
        <w:t>.</w:t>
      </w:r>
      <w:r w:rsidR="00160D47">
        <w:t>”</w:t>
      </w:r>
    </w:p>
    <w:p w14:paraId="1C50F8C9" w14:textId="77777777" w:rsidR="001411F2" w:rsidRDefault="0066748B" w:rsidP="00614C88">
      <w:pPr>
        <w:pStyle w:val="ArticleBody"/>
        <w:ind w:firstLine="300"/>
      </w:pPr>
      <w:r>
        <w:t>(</w:t>
      </w:r>
      <w:r w:rsidR="001411F2">
        <w:t>See http://adobe.com/products/main.html )</w:t>
      </w:r>
    </w:p>
    <w:p w14:paraId="6964FD13" w14:textId="77777777" w:rsidR="001411F2" w:rsidRDefault="001411F2">
      <w:pPr>
        <w:pStyle w:val="ArticleBody"/>
        <w:ind w:firstLine="300"/>
      </w:pPr>
    </w:p>
    <w:p w14:paraId="624DBBBC" w14:textId="77777777" w:rsidR="001411F2" w:rsidRDefault="001411F2">
      <w:pPr>
        <w:pStyle w:val="11"/>
      </w:pPr>
      <w:r>
        <w:t>MATERIALS AND METHODS</w:t>
      </w:r>
      <w:r>
        <w:rPr>
          <w:rFonts w:hint="eastAsia"/>
        </w:rPr>
        <w:t xml:space="preserve"> (</w:t>
      </w:r>
      <w:r w:rsidR="00CB181C">
        <w:rPr>
          <w:caps w:val="0"/>
        </w:rPr>
        <w:t>Style</w:t>
      </w:r>
      <w:r>
        <w:rPr>
          <w:rFonts w:hint="eastAsia"/>
        </w:rPr>
        <w:t>: s</w:t>
      </w:r>
      <w:r w:rsidR="00F75B15">
        <w:t>ubtitle</w:t>
      </w:r>
      <w:r>
        <w:rPr>
          <w:rFonts w:hint="eastAsia"/>
        </w:rPr>
        <w:t>)</w:t>
      </w:r>
    </w:p>
    <w:p w14:paraId="5B280279" w14:textId="77777777" w:rsidR="001411F2" w:rsidRDefault="001411F2">
      <w:pPr>
        <w:pStyle w:val="ArticleSection"/>
      </w:pPr>
      <w:r>
        <w:t>Materials</w:t>
      </w:r>
      <w:r>
        <w:rPr>
          <w:rFonts w:hint="eastAsia"/>
        </w:rPr>
        <w:t xml:space="preserve"> (Style: Article Section)</w:t>
      </w:r>
    </w:p>
    <w:p w14:paraId="28F3BA5E" w14:textId="77777777" w:rsidR="001411F2" w:rsidRDefault="001411F2">
      <w:pPr>
        <w:pStyle w:val="ArticleBody"/>
        <w:ind w:firstLine="300"/>
      </w:pPr>
      <w:r>
        <w:t xml:space="preserve">The final typescripts will be posted as it is. </w:t>
      </w:r>
      <w:r w:rsidR="00DD79AC">
        <w:t xml:space="preserve"> </w:t>
      </w:r>
      <w:r>
        <w:t>We strongly encourage authors to finish proofreadin</w:t>
      </w:r>
      <w:r>
        <w:rPr>
          <w:rFonts w:hint="eastAsia"/>
        </w:rPr>
        <w:t>g</w:t>
      </w:r>
      <w:r>
        <w:t xml:space="preserve"> before submission.</w:t>
      </w:r>
    </w:p>
    <w:p w14:paraId="29417CE5" w14:textId="77777777" w:rsidR="001411F2" w:rsidRDefault="001411F2">
      <w:pPr>
        <w:pStyle w:val="ArticleBody"/>
        <w:ind w:firstLine="300"/>
      </w:pPr>
    </w:p>
    <w:p w14:paraId="50612160" w14:textId="77777777" w:rsidR="001411F2" w:rsidRDefault="001411F2">
      <w:pPr>
        <w:pStyle w:val="ArticleSection"/>
      </w:pPr>
      <w:r>
        <w:rPr>
          <w:rFonts w:hint="eastAsia"/>
        </w:rPr>
        <w:t>Methods</w:t>
      </w:r>
    </w:p>
    <w:p w14:paraId="394A44F4" w14:textId="77777777" w:rsidR="001411F2" w:rsidRDefault="001411F2">
      <w:pPr>
        <w:pStyle w:val="ArticleBody"/>
        <w:ind w:firstLine="300"/>
      </w:pPr>
      <w:r>
        <w:t xml:space="preserve">Minor points for proofreading </w:t>
      </w:r>
      <w:r>
        <w:rPr>
          <w:rFonts w:hint="eastAsia"/>
        </w:rPr>
        <w:t xml:space="preserve">are as follows.  </w:t>
      </w:r>
      <w:r>
        <w:t xml:space="preserve">Use </w:t>
      </w:r>
      <w:r w:rsidR="004D6371">
        <w:t>“</w:t>
      </w:r>
      <w:r>
        <w:t>Symbol</w:t>
      </w:r>
      <w:r w:rsidR="004D6371">
        <w:t>”</w:t>
      </w:r>
      <w:r>
        <w:rPr>
          <w:rFonts w:hint="eastAsia"/>
        </w:rPr>
        <w:t xml:space="preserve"> </w:t>
      </w:r>
      <w:r>
        <w:t xml:space="preserve">fonts for </w:t>
      </w:r>
      <w:r>
        <w:rPr>
          <w:rFonts w:hint="eastAsia"/>
        </w:rPr>
        <w:t>G</w:t>
      </w:r>
      <w:r w:rsidR="005131DA">
        <w:t>r</w:t>
      </w:r>
      <w:r>
        <w:t xml:space="preserve">eek characters, and </w:t>
      </w:r>
      <w:r w:rsidR="004D6371">
        <w:t>“</w:t>
      </w:r>
      <w:r>
        <w:t>special characters</w:t>
      </w:r>
      <w:r w:rsidR="004D6371">
        <w:t>”</w:t>
      </w:r>
      <w:r>
        <w:t xml:space="preserve"> pallet from </w:t>
      </w:r>
      <w:r w:rsidR="004D6371">
        <w:t>“</w:t>
      </w:r>
      <w:r>
        <w:t>Insert</w:t>
      </w:r>
      <w:r w:rsidR="004D6371">
        <w:t>”</w:t>
      </w:r>
      <w:r>
        <w:rPr>
          <w:rFonts w:hint="eastAsia"/>
        </w:rPr>
        <w:t xml:space="preserve"> </w:t>
      </w:r>
      <w:r>
        <w:t xml:space="preserve">Menu for plus minus and other mathematical characters. </w:t>
      </w:r>
    </w:p>
    <w:p w14:paraId="71441FC0" w14:textId="77777777" w:rsidR="001411F2" w:rsidRDefault="001411F2">
      <w:pPr>
        <w:pStyle w:val="ArticleBody"/>
        <w:ind w:firstLine="300"/>
      </w:pPr>
    </w:p>
    <w:p w14:paraId="5D830428" w14:textId="77777777" w:rsidR="001411F2" w:rsidRDefault="001411F2">
      <w:pPr>
        <w:pStyle w:val="11"/>
      </w:pPr>
      <w:r>
        <w:rPr>
          <w:rFonts w:hint="eastAsia"/>
        </w:rPr>
        <w:t>Results</w:t>
      </w:r>
    </w:p>
    <w:p w14:paraId="064352AB" w14:textId="77777777" w:rsidR="001411F2" w:rsidRDefault="001411F2" w:rsidP="008E4FE4">
      <w:pPr>
        <w:pStyle w:val="ArticleBody"/>
        <w:pBdr>
          <w:bottom w:val="single" w:sz="4" w:space="1" w:color="auto"/>
        </w:pBdr>
        <w:ind w:firstLineChars="0" w:firstLine="0"/>
        <w:jc w:val="right"/>
      </w:pPr>
    </w:p>
    <w:p w14:paraId="5FC71F52" w14:textId="77777777" w:rsidR="008E4FE4" w:rsidRDefault="008E4FE4" w:rsidP="008E4FE4">
      <w:pPr>
        <w:pStyle w:val="ArticleBody"/>
        <w:ind w:firstLineChars="0" w:firstLine="0"/>
      </w:pPr>
      <w:r w:rsidRPr="008E4FE4">
        <w:rPr>
          <w:rFonts w:hint="eastAsia"/>
          <w:b/>
          <w:bCs/>
        </w:rPr>
        <w:t xml:space="preserve">What are </w:t>
      </w:r>
      <w:r w:rsidRPr="008E4FE4">
        <w:rPr>
          <w:b/>
          <w:bCs/>
        </w:rPr>
        <w:t>“</w:t>
      </w:r>
      <w:r w:rsidRPr="008E4FE4">
        <w:rPr>
          <w:rFonts w:hint="eastAsia"/>
          <w:b/>
          <w:bCs/>
        </w:rPr>
        <w:t>Styles</w:t>
      </w:r>
      <w:r w:rsidRPr="008E4FE4">
        <w:rPr>
          <w:b/>
          <w:bCs/>
        </w:rPr>
        <w:t>”</w:t>
      </w:r>
      <w:r w:rsidRPr="008E4FE4">
        <w:rPr>
          <w:rFonts w:hint="eastAsia"/>
          <w:b/>
          <w:bCs/>
        </w:rPr>
        <w:t xml:space="preserve">? </w:t>
      </w:r>
      <w:r w:rsidRPr="008E4FE4">
        <w:rPr>
          <w:rFonts w:hint="eastAsia"/>
        </w:rPr>
        <w:t xml:space="preserve"> --(Brief explanations for authors unfamiliar to the Style function) Styles </w:t>
      </w:r>
      <w:r w:rsidRPr="008E4FE4">
        <w:t>enable</w:t>
      </w:r>
      <w:r w:rsidRPr="008E4FE4">
        <w:rPr>
          <w:rFonts w:hint="eastAsia"/>
        </w:rPr>
        <w:t xml:space="preserve"> you to apply styles to fonts and paragraphs without accessing the Ribbon or Menu-bar each time. For example, if you apply the style </w:t>
      </w:r>
      <w:r w:rsidRPr="008E4FE4">
        <w:t>“</w:t>
      </w:r>
      <w:r w:rsidRPr="008E4FE4">
        <w:rPr>
          <w:rFonts w:hint="eastAsia"/>
        </w:rPr>
        <w:t>Article Body</w:t>
      </w:r>
      <w:r w:rsidRPr="008E4FE4">
        <w:t>”</w:t>
      </w:r>
      <w:r w:rsidRPr="008E4FE4">
        <w:rPr>
          <w:rFonts w:hint="eastAsia"/>
        </w:rPr>
        <w:t xml:space="preserve"> to a paragraph, the fonts are changed into </w:t>
      </w:r>
      <w:r w:rsidRPr="008E4FE4">
        <w:t>“</w:t>
      </w:r>
      <w:r w:rsidRPr="008E4FE4">
        <w:rPr>
          <w:rFonts w:hint="eastAsia"/>
        </w:rPr>
        <w:t>Times New Roman</w:t>
      </w:r>
      <w:r>
        <w:t>,</w:t>
      </w:r>
      <w:r w:rsidRPr="008E4FE4">
        <w:t>”</w:t>
      </w:r>
      <w:r w:rsidRPr="008E4FE4">
        <w:rPr>
          <w:rFonts w:hint="eastAsia"/>
        </w:rPr>
        <w:t xml:space="preserve"> 10 pt, and the line-break intervals into 12 pt, and 1.5 em indent for the first line. We have named the described style </w:t>
      </w:r>
      <w:r w:rsidRPr="008E4FE4">
        <w:t>“</w:t>
      </w:r>
      <w:r w:rsidRPr="008E4FE4">
        <w:rPr>
          <w:rFonts w:hint="eastAsia"/>
        </w:rPr>
        <w:t>Article Body</w:t>
      </w:r>
      <w:r>
        <w:t>,</w:t>
      </w:r>
      <w:r w:rsidRPr="008E4FE4">
        <w:t>”</w:t>
      </w:r>
      <w:r>
        <w:t xml:space="preserve"> </w:t>
      </w:r>
      <w:r w:rsidRPr="008E4FE4">
        <w:rPr>
          <w:rFonts w:hint="eastAsia"/>
        </w:rPr>
        <w:t xml:space="preserve">and added it to the template. In short, you can automatically change texts into Kobe Journal format by selecting </w:t>
      </w:r>
      <w:r w:rsidRPr="008E4FE4">
        <w:t>“</w:t>
      </w:r>
      <w:r w:rsidRPr="008E4FE4">
        <w:rPr>
          <w:rFonts w:hint="eastAsia"/>
        </w:rPr>
        <w:t>Styles</w:t>
      </w:r>
      <w:r>
        <w:t>.</w:t>
      </w:r>
      <w:r w:rsidRPr="008E4FE4">
        <w:t xml:space="preserve">” </w:t>
      </w:r>
      <w:r w:rsidRPr="008E4FE4">
        <w:br/>
      </w:r>
      <w:r w:rsidRPr="008E4FE4">
        <w:rPr>
          <w:rFonts w:hint="eastAsia"/>
          <w:b/>
          <w:bCs/>
        </w:rPr>
        <w:t xml:space="preserve">How to apply </w:t>
      </w:r>
      <w:r w:rsidRPr="008E4FE4">
        <w:rPr>
          <w:b/>
          <w:bCs/>
        </w:rPr>
        <w:t>“</w:t>
      </w:r>
      <w:r w:rsidR="00242958">
        <w:rPr>
          <w:b/>
          <w:bCs/>
        </w:rPr>
        <w:t>S</w:t>
      </w:r>
      <w:r w:rsidRPr="008E4FE4">
        <w:rPr>
          <w:rFonts w:hint="eastAsia"/>
          <w:b/>
          <w:bCs/>
        </w:rPr>
        <w:t>tyles</w:t>
      </w:r>
      <w:r w:rsidRPr="008E4FE4">
        <w:rPr>
          <w:b/>
          <w:bCs/>
        </w:rPr>
        <w:t>”</w:t>
      </w:r>
      <w:r w:rsidRPr="008E4FE4">
        <w:rPr>
          <w:rFonts w:hint="eastAsia"/>
        </w:rPr>
        <w:t xml:space="preserve"> </w:t>
      </w:r>
      <w:r w:rsidR="00242958">
        <w:t xml:space="preserve"> </w:t>
      </w:r>
      <w:r w:rsidRPr="008E4FE4">
        <w:rPr>
          <w:rFonts w:hint="eastAsia"/>
        </w:rPr>
        <w:t xml:space="preserve">--Put the caret in the target paragraph, and select from </w:t>
      </w:r>
      <w:r w:rsidRPr="008E4FE4">
        <w:t>“</w:t>
      </w:r>
      <w:r w:rsidR="00242958">
        <w:t>S</w:t>
      </w:r>
      <w:r w:rsidRPr="008E4FE4">
        <w:rPr>
          <w:rFonts w:hint="eastAsia"/>
        </w:rPr>
        <w:t>tyle</w:t>
      </w:r>
      <w:r w:rsidRPr="008E4FE4">
        <w:t>”</w:t>
      </w:r>
      <w:r w:rsidRPr="008E4FE4">
        <w:rPr>
          <w:rFonts w:hint="eastAsia"/>
        </w:rPr>
        <w:t xml:space="preserve"> box (usually next to the </w:t>
      </w:r>
      <w:r w:rsidRPr="008E4FE4">
        <w:t>“</w:t>
      </w:r>
      <w:r w:rsidRPr="008E4FE4">
        <w:rPr>
          <w:rFonts w:hint="eastAsia"/>
        </w:rPr>
        <w:t>font</w:t>
      </w:r>
      <w:r w:rsidRPr="008E4FE4">
        <w:t>”</w:t>
      </w:r>
      <w:r w:rsidRPr="008E4FE4">
        <w:rPr>
          <w:rFonts w:hint="eastAsia"/>
        </w:rPr>
        <w:t xml:space="preserve"> box on the tool-bar).</w:t>
      </w:r>
    </w:p>
    <w:p w14:paraId="75096547" w14:textId="77777777" w:rsidR="0066748B" w:rsidRDefault="008E4FE4" w:rsidP="008E4FE4">
      <w:pPr>
        <w:pStyle w:val="ArticleBody"/>
        <w:ind w:firstLineChars="0" w:firstLine="0"/>
      </w:pPr>
      <w:r w:rsidRPr="008E4FE4">
        <w:rPr>
          <w:rFonts w:hint="eastAsia"/>
          <w:b/>
          <w:bCs/>
        </w:rPr>
        <w:t>How to select?</w:t>
      </w:r>
      <w:r w:rsidRPr="008E4FE4">
        <w:rPr>
          <w:rFonts w:hint="eastAsia"/>
        </w:rPr>
        <w:t xml:space="preserve"> </w:t>
      </w:r>
      <w:r w:rsidR="00242958">
        <w:t xml:space="preserve"> </w:t>
      </w:r>
      <w:r w:rsidRPr="008E4FE4">
        <w:rPr>
          <w:rFonts w:hint="eastAsia"/>
        </w:rPr>
        <w:t xml:space="preserve">--Click </w:t>
      </w:r>
      <w:r w:rsidRPr="008E4FE4">
        <w:t>▼</w:t>
      </w:r>
      <w:r w:rsidRPr="008E4FE4">
        <w:rPr>
          <w:rFonts w:hint="eastAsia"/>
        </w:rPr>
        <w:t xml:space="preserve"> to view the lists, or, click once IN the Style box, and when the letters are highlighted, input the initial letter of Style name</w:t>
      </w:r>
      <w:r>
        <w:t xml:space="preserve"> </w:t>
      </w:r>
      <w:r w:rsidRPr="008E4FE4">
        <w:rPr>
          <w:rFonts w:hint="eastAsia"/>
        </w:rPr>
        <w:t xml:space="preserve">(for example </w:t>
      </w:r>
      <w:r w:rsidRPr="008E4FE4">
        <w:t>“</w:t>
      </w:r>
      <w:r w:rsidRPr="008E4FE4">
        <w:rPr>
          <w:rFonts w:hint="eastAsia"/>
        </w:rPr>
        <w:t>t</w:t>
      </w:r>
      <w:r w:rsidRPr="008E4FE4">
        <w:t>”</w:t>
      </w:r>
      <w:r w:rsidRPr="008E4FE4">
        <w:rPr>
          <w:rFonts w:hint="eastAsia"/>
        </w:rPr>
        <w:t xml:space="preserve"> for TITLE), and choose by Arrow key</w:t>
      </w:r>
      <w:r>
        <w:t xml:space="preserve"> </w:t>
      </w:r>
      <w:r w:rsidRPr="008E4FE4">
        <w:rPr>
          <w:rFonts w:hint="eastAsia"/>
        </w:rPr>
        <w:t>(</w:t>
      </w:r>
      <w:r w:rsidRPr="008E4FE4">
        <w:t>↓</w:t>
      </w:r>
      <w:r w:rsidRPr="008E4FE4">
        <w:rPr>
          <w:rFonts w:hint="eastAsia"/>
        </w:rPr>
        <w:t>), and press Enter.</w:t>
      </w:r>
    </w:p>
    <w:p w14:paraId="047F427E" w14:textId="77777777" w:rsidR="008E4FE4" w:rsidRDefault="008E4FE4" w:rsidP="008E4FE4">
      <w:pPr>
        <w:pStyle w:val="ArticleSection"/>
      </w:pPr>
      <w:r>
        <w:rPr>
          <w:rFonts w:hint="eastAsia"/>
        </w:rPr>
        <w:lastRenderedPageBreak/>
        <w:t>～</w:t>
      </w:r>
      <w:r>
        <w:rPr>
          <w:rFonts w:hint="eastAsia"/>
        </w:rPr>
        <w:t xml:space="preserve">Examples of embedding Figures &amp; Tables </w:t>
      </w:r>
      <w:r>
        <w:rPr>
          <w:rFonts w:hint="eastAsia"/>
        </w:rPr>
        <w:t>～</w:t>
      </w:r>
    </w:p>
    <w:p w14:paraId="21268C41" w14:textId="77777777" w:rsidR="008E4FE4" w:rsidRDefault="008E4FE4" w:rsidP="008E4FE4">
      <w:pPr>
        <w:pStyle w:val="ArticleBody"/>
        <w:ind w:firstLine="300"/>
      </w:pPr>
      <w:r>
        <w:rPr>
          <w:rFonts w:hint="eastAsia"/>
        </w:rPr>
        <w:t>Figures</w:t>
      </w:r>
      <w:r>
        <w:t xml:space="preserve"> and tables</w:t>
      </w:r>
      <w:r>
        <w:rPr>
          <w:rFonts w:hint="eastAsia"/>
        </w:rPr>
        <w:t xml:space="preserve"> should be placed to appropriate places, instead of gathered at the end.</w:t>
      </w:r>
    </w:p>
    <w:p w14:paraId="5EDF6118" w14:textId="77777777" w:rsidR="0066748B" w:rsidRPr="008E4FE4" w:rsidRDefault="0066748B">
      <w:pPr>
        <w:pStyle w:val="ArticleBody"/>
        <w:ind w:firstLine="300"/>
      </w:pPr>
    </w:p>
    <w:p w14:paraId="3A9CBA7F" w14:textId="77777777" w:rsidR="0066748B" w:rsidRDefault="0066748B">
      <w:pPr>
        <w:pStyle w:val="ArticleBody"/>
        <w:ind w:firstLine="300"/>
      </w:pPr>
    </w:p>
    <w:p w14:paraId="29AB7FBE" w14:textId="77777777" w:rsidR="001411F2" w:rsidRDefault="001411F2">
      <w:pPr>
        <w:pStyle w:val="ArticleBody"/>
        <w:ind w:firstLine="300"/>
      </w:pPr>
      <w:r>
        <w:rPr>
          <w:rFonts w:hint="eastAsia"/>
        </w:rPr>
        <w:t>1. Legends at bottom.</w:t>
      </w:r>
    </w:p>
    <w:p w14:paraId="33505B30" w14:textId="77777777" w:rsidR="001411F2" w:rsidRDefault="0081266F">
      <w:pPr>
        <w:pStyle w:val="Legends"/>
        <w:spacing w:beforeLines="50" w:before="120" w:line="240" w:lineRule="auto"/>
        <w:ind w:leftChars="300" w:left="720" w:rightChars="317" w:right="761"/>
        <w:rPr>
          <w:b/>
          <w:bCs/>
        </w:rPr>
      </w:pPr>
      <w:r>
        <w:rPr>
          <w:b/>
          <w:bCs/>
        </w:rPr>
        <w:pict w14:anchorId="666E5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1pt;height:205.75pt">
            <v:imagedata r:id="rId8" o:title="Figure1"/>
          </v:shape>
        </w:pict>
      </w:r>
    </w:p>
    <w:p w14:paraId="2CC71F00" w14:textId="77777777" w:rsidR="00D00944" w:rsidRDefault="001411F2">
      <w:pPr>
        <w:pStyle w:val="Legends"/>
        <w:spacing w:beforeLines="50" w:before="120"/>
        <w:ind w:leftChars="300" w:left="720" w:rightChars="317" w:right="761"/>
      </w:pPr>
      <w:r>
        <w:rPr>
          <w:b/>
          <w:bCs/>
        </w:rPr>
        <w:t>Figure 1.</w:t>
      </w:r>
      <w:r>
        <w:rPr>
          <w:rFonts w:hint="eastAsia"/>
          <w:b/>
          <w:bCs/>
        </w:rPr>
        <w:t xml:space="preserve">  </w:t>
      </w:r>
      <w:r>
        <w:rPr>
          <w:rFonts w:hint="eastAsia"/>
        </w:rPr>
        <w:t xml:space="preserve">Figure legends should be placed under or right side of the figure. </w:t>
      </w:r>
    </w:p>
    <w:p w14:paraId="6DFCFF51" w14:textId="77777777" w:rsidR="001411F2" w:rsidRDefault="001411F2" w:rsidP="00D00944">
      <w:pPr>
        <w:pStyle w:val="Legends"/>
        <w:spacing w:beforeLines="50" w:before="120"/>
        <w:ind w:leftChars="300" w:left="720" w:rightChars="317" w:right="761" w:firstLineChars="500" w:firstLine="900"/>
      </w:pPr>
      <w:r>
        <w:rPr>
          <w:rFonts w:hint="eastAsia"/>
        </w:rPr>
        <w:t>(</w:t>
      </w:r>
      <w:r w:rsidR="00160D47">
        <w:t>S</w:t>
      </w:r>
      <w:r>
        <w:rPr>
          <w:rFonts w:hint="eastAsia"/>
        </w:rPr>
        <w:t xml:space="preserve">tyle: Legends, Use bold for </w:t>
      </w:r>
      <w:r>
        <w:t>“</w:t>
      </w:r>
      <w:r>
        <w:rPr>
          <w:rFonts w:hint="eastAsia"/>
        </w:rPr>
        <w:t>Figure No.</w:t>
      </w:r>
      <w:r>
        <w:t>”</w:t>
      </w:r>
      <w:r>
        <w:rPr>
          <w:rFonts w:hint="eastAsia"/>
        </w:rPr>
        <w:t>)</w:t>
      </w:r>
      <w:r>
        <w:t xml:space="preserve"> </w:t>
      </w:r>
    </w:p>
    <w:p w14:paraId="1DDBA8BC" w14:textId="77777777" w:rsidR="001411F2" w:rsidRDefault="001411F2">
      <w:pPr>
        <w:pStyle w:val="ArticleBody"/>
        <w:ind w:firstLine="300"/>
      </w:pPr>
    </w:p>
    <w:p w14:paraId="0EE4F3C4" w14:textId="77777777" w:rsidR="001411F2" w:rsidRDefault="00000000">
      <w:pPr>
        <w:pStyle w:val="ArticleBody"/>
        <w:ind w:firstLine="300"/>
      </w:pPr>
      <w:r>
        <w:rPr>
          <w:noProof/>
        </w:rPr>
        <w:pict w14:anchorId="6EFD6AEF">
          <v:group id="_x0000_s2126" style="position:absolute;left:0;text-align:left;margin-left:37.2pt;margin-top:15.9pt;width:306pt;height:202.2pt;z-index:1" coordorigin="1418,2350" coordsize="6120,4044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4" type="#_x0000_t202" style="position:absolute;left:4658;top:3981;width:2880;height:2097" filled="f" stroked="f">
              <v:textbox style="mso-next-textbox:#_x0000_s2104">
                <w:txbxContent>
                  <w:p w14:paraId="29DFA88E" w14:textId="77777777" w:rsidR="001411F2" w:rsidRDefault="001411F2">
                    <w:pPr>
                      <w:pStyle w:val="Legends"/>
                    </w:pPr>
                    <w:r>
                      <w:rPr>
                        <w:b/>
                        <w:bCs/>
                      </w:rPr>
                      <w:t xml:space="preserve">Figure </w:t>
                    </w:r>
                    <w:r>
                      <w:rPr>
                        <w:rFonts w:hint="eastAsia"/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t>.</w:t>
                    </w:r>
                    <w:r>
                      <w:t xml:space="preserve"> </w:t>
                    </w:r>
                    <w:r>
                      <w:br/>
                    </w:r>
                    <w:r>
                      <w:rPr>
                        <w:rFonts w:hint="eastAsia"/>
                      </w:rPr>
                      <w:t>In this case, the legends look better   to be placed at right side of the figure, because it leaves big blank if centered.</w:t>
                    </w:r>
                  </w:p>
                </w:txbxContent>
              </v:textbox>
            </v:shape>
            <v:shape id="_x0000_s2125" type="#_x0000_t75" style="position:absolute;left:1418;top:2350;width:2916;height:4044">
              <v:imagedata r:id="rId9" o:title="Figure2"/>
            </v:shape>
            <w10:wrap type="topAndBottom"/>
          </v:group>
        </w:pict>
      </w:r>
      <w:r w:rsidR="001411F2">
        <w:rPr>
          <w:rFonts w:hint="eastAsia"/>
        </w:rPr>
        <w:t>2. Legends at right.</w:t>
      </w:r>
    </w:p>
    <w:p w14:paraId="006853EA" w14:textId="77777777" w:rsidR="00D00944" w:rsidRDefault="00D00944">
      <w:pPr>
        <w:pStyle w:val="ArticleBody"/>
        <w:spacing w:line="240" w:lineRule="auto"/>
        <w:ind w:firstLineChars="0" w:firstLine="0"/>
      </w:pPr>
    </w:p>
    <w:p w14:paraId="3D67E3D7" w14:textId="77777777" w:rsidR="00D00944" w:rsidRDefault="00D00944">
      <w:pPr>
        <w:pStyle w:val="ArticleBody"/>
        <w:spacing w:line="240" w:lineRule="auto"/>
        <w:ind w:firstLineChars="0" w:firstLine="0"/>
      </w:pPr>
    </w:p>
    <w:p w14:paraId="559C92E9" w14:textId="77777777" w:rsidR="0024545D" w:rsidRDefault="001A2B58" w:rsidP="001A2B58">
      <w:pPr>
        <w:pStyle w:val="ArticleBody"/>
        <w:ind w:firstLine="300"/>
      </w:pPr>
      <w:r>
        <w:rPr>
          <w:rFonts w:hint="eastAsia"/>
        </w:rPr>
        <w:t>3.</w:t>
      </w:r>
    </w:p>
    <w:tbl>
      <w:tblPr>
        <w:tblW w:w="0" w:type="auto"/>
        <w:tblInd w:w="33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99" w:type="dxa"/>
          <w:right w:w="99" w:type="dxa"/>
        </w:tblCellMar>
        <w:tblLook w:val="00E0" w:firstRow="1" w:lastRow="1" w:firstColumn="1" w:lastColumn="0" w:noHBand="0" w:noVBand="0"/>
      </w:tblPr>
      <w:tblGrid>
        <w:gridCol w:w="1020"/>
        <w:gridCol w:w="1020"/>
        <w:gridCol w:w="1122"/>
        <w:gridCol w:w="1278"/>
        <w:gridCol w:w="1200"/>
        <w:gridCol w:w="1200"/>
      </w:tblGrid>
      <w:tr w:rsidR="00314315" w:rsidRPr="0024545D" w14:paraId="324B4505" w14:textId="77777777" w:rsidTr="00314315">
        <w:trPr>
          <w:cantSplit/>
        </w:trPr>
        <w:tc>
          <w:tcPr>
            <w:tcW w:w="2040" w:type="dxa"/>
            <w:gridSpan w:val="2"/>
            <w:tcBorders>
              <w:top w:val="single" w:sz="12" w:space="0" w:color="auto"/>
              <w:bottom w:val="nil"/>
            </w:tcBorders>
          </w:tcPr>
          <w:p w14:paraId="72BCDAC5" w14:textId="77777777" w:rsidR="0024545D" w:rsidRPr="0024545D" w:rsidRDefault="0024545D" w:rsidP="00D041C2">
            <w:pPr>
              <w:pStyle w:val="a7"/>
              <w:framePr w:w="7133" w:hSpace="142" w:wrap="around" w:vAnchor="text" w:hAnchor="page" w:x="2094" w:y="386"/>
              <w:spacing w:before="20" w:line="240" w:lineRule="exact"/>
              <w:rPr>
                <w:i/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nil"/>
            </w:tcBorders>
          </w:tcPr>
          <w:p w14:paraId="5221A782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20" w:line="240" w:lineRule="exact"/>
              <w:jc w:val="center"/>
              <w:rPr>
                <w:i/>
                <w:sz w:val="18"/>
              </w:rPr>
            </w:pPr>
          </w:p>
        </w:tc>
        <w:tc>
          <w:tcPr>
            <w:tcW w:w="3678" w:type="dxa"/>
            <w:gridSpan w:val="3"/>
            <w:tcBorders>
              <w:top w:val="single" w:sz="12" w:space="0" w:color="auto"/>
              <w:bottom w:val="nil"/>
            </w:tcBorders>
          </w:tcPr>
          <w:p w14:paraId="70240E73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20" w:line="240" w:lineRule="exact"/>
              <w:jc w:val="center"/>
              <w:rPr>
                <w:sz w:val="18"/>
              </w:rPr>
            </w:pPr>
          </w:p>
        </w:tc>
      </w:tr>
      <w:tr w:rsidR="00314315" w:rsidRPr="0024545D" w14:paraId="28C850D0" w14:textId="77777777" w:rsidTr="00314315">
        <w:tc>
          <w:tcPr>
            <w:tcW w:w="1020" w:type="dxa"/>
            <w:tcBorders>
              <w:top w:val="nil"/>
              <w:bottom w:val="single" w:sz="6" w:space="0" w:color="auto"/>
            </w:tcBorders>
          </w:tcPr>
          <w:p w14:paraId="0CA39262" w14:textId="77777777" w:rsidR="0024545D" w:rsidRPr="0024545D" w:rsidRDefault="00000000" w:rsidP="00D041C2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 w14:anchorId="0AFC4B76">
                <v:line id="_x0000_s2153" style="position:absolute;left:0;text-align:left;z-index:4;mso-position-horizontal-relative:text;mso-position-vertical-relative:text" from="194.25pt,.85pt" to="338.25pt,.85pt" o:allowincell="f"/>
              </w:pict>
            </w:r>
            <w:r>
              <w:rPr>
                <w:noProof/>
                <w:sz w:val="18"/>
              </w:rPr>
              <w:pict w14:anchorId="0BE7B26E">
                <v:line id="_x0000_s2151" style="position:absolute;left:0;text-align:left;z-index:2;mso-position-horizontal-relative:text;mso-position-vertical-relative:text" from="27.75pt,-.25pt" to="99.75pt,-.25pt" o:allowincell="f"/>
              </w:pict>
            </w:r>
            <w:r>
              <w:rPr>
                <w:noProof/>
                <w:sz w:val="18"/>
              </w:rPr>
              <w:pict w14:anchorId="52B4E127">
                <v:line id="_x0000_s2152" style="position:absolute;left:0;text-align:left;z-index:3;mso-position-horizontal-relative:text;mso-position-vertical-relative:text" from="129pt,.5pt" to="162.6pt,.5pt" o:allowincell="f"/>
              </w:pict>
            </w:r>
          </w:p>
        </w:tc>
        <w:tc>
          <w:tcPr>
            <w:tcW w:w="1020" w:type="dxa"/>
            <w:tcBorders>
              <w:top w:val="nil"/>
              <w:bottom w:val="single" w:sz="6" w:space="0" w:color="auto"/>
            </w:tcBorders>
          </w:tcPr>
          <w:p w14:paraId="7A336A9A" w14:textId="77777777" w:rsidR="0024545D" w:rsidRPr="0024545D" w:rsidRDefault="00000000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 w14:anchorId="002E820B">
                <v:shape id="_x0000_s2155" type="#_x0000_t202" style="position:absolute;left:0;text-align:left;margin-left:5.4pt;margin-top:9.6pt;width:237.85pt;height:61.7pt;z-index:5;mso-position-horizontal-relative:text;mso-position-vertical-relative:text" filled="f" stroked="f">
                  <v:textbox style="mso-next-textbox:#_x0000_s2155" inset="5.85pt,.7pt,5.85pt,.7pt">
                    <w:txbxContent>
                      <w:p w14:paraId="5EC42F80" w14:textId="77777777" w:rsidR="0004682A" w:rsidRPr="0004682A" w:rsidRDefault="0004682A">
                        <w:pPr>
                          <w:rPr>
                            <w:sz w:val="48"/>
                            <w:szCs w:val="48"/>
                          </w:rPr>
                        </w:pPr>
                        <w:r w:rsidRPr="0004682A">
                          <w:rPr>
                            <w:rFonts w:hint="eastAsia"/>
                            <w:sz w:val="48"/>
                            <w:szCs w:val="48"/>
                          </w:rPr>
                          <w:t>KJMS</w:t>
                        </w:r>
                      </w:p>
                      <w:p w14:paraId="275F3531" w14:textId="77777777" w:rsidR="0004682A" w:rsidRPr="0004682A" w:rsidRDefault="0004682A">
                        <w:pPr>
                          <w:rPr>
                            <w:sz w:val="52"/>
                            <w:szCs w:val="52"/>
                          </w:rPr>
                        </w:pPr>
                        <w:r w:rsidRPr="0004682A">
                          <w:rPr>
                            <w:sz w:val="48"/>
                            <w:szCs w:val="48"/>
                          </w:rPr>
                          <w:t>SAMPLE TABLE</w:t>
                        </w:r>
                        <w:r w:rsidRPr="0004682A">
                          <w:rPr>
                            <w:rFonts w:hint="eastAsia"/>
                            <w:sz w:val="48"/>
                            <w:szCs w:val="48"/>
                          </w:rPr>
                          <w:t xml:space="preserve"> </w:t>
                        </w:r>
                        <w:r w:rsidRPr="0004682A">
                          <w:rPr>
                            <w:sz w:val="48"/>
                            <w:szCs w:val="48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22" w:type="dxa"/>
            <w:tcBorders>
              <w:top w:val="nil"/>
              <w:bottom w:val="single" w:sz="6" w:space="0" w:color="auto"/>
            </w:tcBorders>
          </w:tcPr>
          <w:p w14:paraId="218D8E35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auto"/>
            </w:tcBorders>
          </w:tcPr>
          <w:p w14:paraId="4E954F42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single" w:sz="6" w:space="0" w:color="auto"/>
            </w:tcBorders>
          </w:tcPr>
          <w:p w14:paraId="510E862B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single" w:sz="6" w:space="0" w:color="auto"/>
            </w:tcBorders>
          </w:tcPr>
          <w:p w14:paraId="353E0EBE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</w:p>
        </w:tc>
      </w:tr>
      <w:tr w:rsidR="00314315" w:rsidRPr="0024545D" w14:paraId="3F9531AF" w14:textId="77777777" w:rsidTr="00314315">
        <w:tc>
          <w:tcPr>
            <w:tcW w:w="1020" w:type="dxa"/>
            <w:tcBorders>
              <w:top w:val="nil"/>
            </w:tcBorders>
          </w:tcPr>
          <w:p w14:paraId="27D10179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20" w:line="240" w:lineRule="exact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1832447E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20" w:line="240" w:lineRule="exact"/>
              <w:jc w:val="center"/>
              <w:rPr>
                <w:sz w:val="18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14:paraId="5B7A5ED4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20" w:line="24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0094C8AE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20"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6E370A2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20"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3E64E440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20" w:line="240" w:lineRule="exact"/>
              <w:jc w:val="center"/>
              <w:rPr>
                <w:spacing w:val="-8"/>
                <w:sz w:val="18"/>
              </w:rPr>
            </w:pPr>
          </w:p>
        </w:tc>
      </w:tr>
      <w:tr w:rsidR="00314315" w:rsidRPr="0024545D" w14:paraId="6B24FE35" w14:textId="77777777" w:rsidTr="00314315">
        <w:tc>
          <w:tcPr>
            <w:tcW w:w="1020" w:type="dxa"/>
          </w:tcPr>
          <w:p w14:paraId="599FD685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0" w:type="dxa"/>
          </w:tcPr>
          <w:p w14:paraId="63F5A540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22" w:type="dxa"/>
          </w:tcPr>
          <w:p w14:paraId="61D16888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</w:tcPr>
          <w:p w14:paraId="39A412E8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</w:tcPr>
          <w:p w14:paraId="66761E87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</w:tcPr>
          <w:p w14:paraId="5C7E0F7C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</w:tr>
      <w:tr w:rsidR="00314315" w:rsidRPr="0024545D" w14:paraId="1C302142" w14:textId="77777777" w:rsidTr="00314315">
        <w:tc>
          <w:tcPr>
            <w:tcW w:w="1020" w:type="dxa"/>
          </w:tcPr>
          <w:p w14:paraId="05392241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0" w:type="dxa"/>
          </w:tcPr>
          <w:p w14:paraId="7BE3D9C6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22" w:type="dxa"/>
          </w:tcPr>
          <w:p w14:paraId="6F2669AD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</w:tcPr>
          <w:p w14:paraId="2FB10FA7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pacing w:val="-8"/>
                <w:sz w:val="18"/>
              </w:rPr>
            </w:pPr>
          </w:p>
        </w:tc>
        <w:tc>
          <w:tcPr>
            <w:tcW w:w="1200" w:type="dxa"/>
          </w:tcPr>
          <w:p w14:paraId="36B2529C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</w:tcPr>
          <w:p w14:paraId="7217F573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line="240" w:lineRule="exact"/>
              <w:jc w:val="center"/>
              <w:rPr>
                <w:sz w:val="18"/>
              </w:rPr>
            </w:pPr>
          </w:p>
        </w:tc>
      </w:tr>
      <w:tr w:rsidR="00314315" w:rsidRPr="0024545D" w14:paraId="3BA3759A" w14:textId="77777777" w:rsidTr="00314315">
        <w:tc>
          <w:tcPr>
            <w:tcW w:w="1020" w:type="dxa"/>
            <w:tcBorders>
              <w:bottom w:val="nil"/>
            </w:tcBorders>
          </w:tcPr>
          <w:p w14:paraId="7D78AAC7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193C9147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</w:p>
        </w:tc>
        <w:tc>
          <w:tcPr>
            <w:tcW w:w="1122" w:type="dxa"/>
            <w:tcBorders>
              <w:bottom w:val="nil"/>
            </w:tcBorders>
          </w:tcPr>
          <w:p w14:paraId="439E035F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1FF41E4B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14:paraId="733AE15C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14:paraId="34E47684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after="20" w:line="240" w:lineRule="exact"/>
              <w:jc w:val="center"/>
              <w:rPr>
                <w:spacing w:val="-8"/>
                <w:sz w:val="18"/>
              </w:rPr>
            </w:pPr>
          </w:p>
        </w:tc>
      </w:tr>
      <w:tr w:rsidR="00314315" w:rsidRPr="0024545D" w14:paraId="3AFB3042" w14:textId="77777777" w:rsidTr="00314315">
        <w:tc>
          <w:tcPr>
            <w:tcW w:w="1020" w:type="dxa"/>
            <w:tcBorders>
              <w:top w:val="single" w:sz="6" w:space="0" w:color="auto"/>
              <w:bottom w:val="single" w:sz="12" w:space="0" w:color="auto"/>
            </w:tcBorders>
          </w:tcPr>
          <w:p w14:paraId="08E37203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40" w:after="40" w:line="240" w:lineRule="exact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12" w:space="0" w:color="auto"/>
            </w:tcBorders>
          </w:tcPr>
          <w:p w14:paraId="18998122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40" w:after="40" w:line="240" w:lineRule="exact"/>
              <w:jc w:val="center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12" w:space="0" w:color="auto"/>
            </w:tcBorders>
          </w:tcPr>
          <w:p w14:paraId="53FBB6FD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40" w:after="40" w:line="24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12" w:space="0" w:color="auto"/>
            </w:tcBorders>
          </w:tcPr>
          <w:p w14:paraId="7AA7E63E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40" w:after="40"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</w:tcBorders>
          </w:tcPr>
          <w:p w14:paraId="1638CCAA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40" w:after="40" w:line="240" w:lineRule="exact"/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</w:tcBorders>
          </w:tcPr>
          <w:p w14:paraId="1C105E37" w14:textId="77777777" w:rsidR="0024545D" w:rsidRPr="0024545D" w:rsidRDefault="0024545D" w:rsidP="0024545D">
            <w:pPr>
              <w:pStyle w:val="a7"/>
              <w:framePr w:w="7133" w:hSpace="142" w:wrap="around" w:vAnchor="text" w:hAnchor="page" w:x="2094" w:y="386"/>
              <w:spacing w:before="40" w:after="40" w:line="240" w:lineRule="exact"/>
              <w:jc w:val="center"/>
              <w:rPr>
                <w:sz w:val="18"/>
              </w:rPr>
            </w:pPr>
          </w:p>
        </w:tc>
      </w:tr>
    </w:tbl>
    <w:p w14:paraId="51772A5E" w14:textId="77777777" w:rsidR="0024545D" w:rsidRDefault="0024545D" w:rsidP="0024545D">
      <w:pPr>
        <w:pStyle w:val="a7"/>
        <w:framePr w:w="7133" w:hSpace="142" w:wrap="around" w:vAnchor="text" w:hAnchor="page" w:x="2094" w:y="386"/>
        <w:spacing w:before="40" w:line="200" w:lineRule="exact"/>
        <w:rPr>
          <w:sz w:val="18"/>
        </w:rPr>
      </w:pPr>
      <w:r>
        <w:rPr>
          <w:rFonts w:hint="eastAsia"/>
          <w:sz w:val="18"/>
        </w:rPr>
        <w:t xml:space="preserve">    </w:t>
      </w:r>
      <w:r w:rsidR="0004682A">
        <w:rPr>
          <w:rFonts w:hint="eastAsia"/>
          <w:sz w:val="18"/>
        </w:rPr>
        <w:t>KJMS: Kobe Journal of Medical Sciences</w:t>
      </w:r>
    </w:p>
    <w:p w14:paraId="2E1C13B1" w14:textId="453619F5" w:rsidR="00C476E0" w:rsidRPr="00C476E0" w:rsidRDefault="0024545D" w:rsidP="00C476E0">
      <w:pPr>
        <w:pStyle w:val="Legends"/>
      </w:pPr>
      <w:r>
        <w:t xml:space="preserve">        </w:t>
      </w:r>
      <w:r w:rsidR="00C476E0">
        <w:rPr>
          <w:rFonts w:hint="eastAsia"/>
        </w:rPr>
        <w:t xml:space="preserve"> </w:t>
      </w:r>
      <w:r>
        <w:t xml:space="preserve"> </w:t>
      </w:r>
      <w:r w:rsidRPr="001A2B58">
        <w:rPr>
          <w:b/>
        </w:rPr>
        <w:t>Table I.</w:t>
      </w:r>
      <w:r>
        <w:t xml:space="preserve"> </w:t>
      </w:r>
      <w:r w:rsidR="00C476E0" w:rsidRPr="00C476E0">
        <w:t>The table titles should be placed above the tables, and the legends should be placed below them.</w:t>
      </w:r>
    </w:p>
    <w:p w14:paraId="63A1428B" w14:textId="062C2AF8" w:rsidR="0024545D" w:rsidRPr="00C476E0" w:rsidRDefault="0024545D" w:rsidP="001A2B58">
      <w:pPr>
        <w:pStyle w:val="Legends"/>
      </w:pPr>
    </w:p>
    <w:p w14:paraId="3C82CC00" w14:textId="77777777" w:rsidR="001411F2" w:rsidRDefault="001411F2">
      <w:pPr>
        <w:pStyle w:val="11"/>
      </w:pPr>
      <w:r>
        <w:rPr>
          <w:rFonts w:hint="eastAsia"/>
        </w:rPr>
        <w:t>discussion</w:t>
      </w:r>
    </w:p>
    <w:p w14:paraId="00D8FF5C" w14:textId="77777777" w:rsidR="001411F2" w:rsidRDefault="001411F2">
      <w:pPr>
        <w:pStyle w:val="ArticleBody"/>
        <w:ind w:firstLine="300"/>
      </w:pPr>
    </w:p>
    <w:p w14:paraId="1FC91A5B" w14:textId="77777777" w:rsidR="001411F2" w:rsidRDefault="001411F2">
      <w:pPr>
        <w:pStyle w:val="ArticleBody"/>
        <w:ind w:firstLine="300"/>
      </w:pPr>
    </w:p>
    <w:p w14:paraId="0104D5CD" w14:textId="77777777" w:rsidR="001411F2" w:rsidRDefault="001411F2">
      <w:pPr>
        <w:pStyle w:val="11"/>
      </w:pPr>
      <w:r>
        <w:rPr>
          <w:rFonts w:hint="eastAsia"/>
        </w:rPr>
        <w:t>Acknowledgements</w:t>
      </w:r>
    </w:p>
    <w:p w14:paraId="318AD60E" w14:textId="77777777" w:rsidR="001411F2" w:rsidRDefault="001411F2">
      <w:pPr>
        <w:pStyle w:val="ArticleBody"/>
        <w:ind w:firstLine="300"/>
      </w:pPr>
    </w:p>
    <w:p w14:paraId="3642983D" w14:textId="77777777" w:rsidR="001411F2" w:rsidRDefault="001411F2">
      <w:pPr>
        <w:pStyle w:val="ArticleBody"/>
        <w:ind w:firstLine="300"/>
      </w:pPr>
    </w:p>
    <w:p w14:paraId="33D72BE3" w14:textId="77777777" w:rsidR="001411F2" w:rsidRDefault="001411F2">
      <w:pPr>
        <w:pStyle w:val="11"/>
      </w:pPr>
      <w:r>
        <w:t>REFERENCES</w:t>
      </w:r>
    </w:p>
    <w:p w14:paraId="60BB6121" w14:textId="77777777" w:rsidR="001411F2" w:rsidRDefault="001411F2">
      <w:pPr>
        <w:pStyle w:val="11"/>
      </w:pPr>
      <w:r>
        <w:rPr>
          <w:rFonts w:hint="eastAsia"/>
          <w:b w:val="0"/>
          <w:caps w:val="0"/>
        </w:rPr>
        <w:t>(Style: Reference)</w:t>
      </w:r>
    </w:p>
    <w:p w14:paraId="0F8A1BA3" w14:textId="77777777" w:rsidR="00837722" w:rsidRPr="00857CEA" w:rsidRDefault="00837722" w:rsidP="00837722">
      <w:pPr>
        <w:pStyle w:val="Reference"/>
      </w:pPr>
      <w:r w:rsidRPr="00857CEA">
        <w:t>Rose ME, Huerbin MB, Melick J, Marion DW, Palmer AM, Schiding JK, et al. Regulation of interstitial excitatory amino acid concentrations after cortical contusion injury. Brain Res. 2002;935(1-2):40</w:t>
      </w:r>
      <w:r w:rsidR="00160D47">
        <w:t>–</w:t>
      </w:r>
      <w:r w:rsidRPr="00857CEA">
        <w:t>6.</w:t>
      </w:r>
    </w:p>
    <w:p w14:paraId="4052FE3A" w14:textId="77777777" w:rsidR="00837722" w:rsidRPr="00857CEA" w:rsidRDefault="00837722" w:rsidP="00837722">
      <w:pPr>
        <w:pStyle w:val="Reference"/>
      </w:pPr>
      <w:r w:rsidRPr="00857CEA">
        <w:t>Diabetes Prevention Program Research Group. Hypertension, insulin, and proinsulin in participants with impaired glucose tolerance. Hypertension. 2002;40(5):679</w:t>
      </w:r>
      <w:r w:rsidR="00160D47">
        <w:t>–</w:t>
      </w:r>
      <w:r w:rsidRPr="00857CEA">
        <w:t>86.</w:t>
      </w:r>
    </w:p>
    <w:p w14:paraId="4AEFD1E2" w14:textId="77777777" w:rsidR="00837722" w:rsidRPr="00857CEA" w:rsidRDefault="00837722" w:rsidP="00837722">
      <w:pPr>
        <w:pStyle w:val="Reference"/>
      </w:pPr>
      <w:r w:rsidRPr="00857CEA">
        <w:t>eatright.org [Internet]. Chicago: Academy of Nutrition and Dietetics; c2016 [cited 2016 Dec 27]. Available from: https://www.eatright.org/.</w:t>
      </w:r>
    </w:p>
    <w:p w14:paraId="6D53AAA2" w14:textId="77777777" w:rsidR="001411F2" w:rsidRDefault="00837722">
      <w:pPr>
        <w:pStyle w:val="Reference"/>
      </w:pPr>
      <w:r>
        <w:t>…..</w:t>
      </w:r>
    </w:p>
    <w:p w14:paraId="3DC5F965" w14:textId="77777777" w:rsidR="001411F2" w:rsidRDefault="001411F2">
      <w:pPr>
        <w:pStyle w:val="ArticleBody"/>
        <w:ind w:firstLine="300"/>
      </w:pPr>
    </w:p>
    <w:sectPr w:rsidR="001411F2" w:rsidSect="00E47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851" w:footer="992" w:gutter="0"/>
      <w:pgNumType w:start="1"/>
      <w:cols w:space="425"/>
      <w:titlePg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B1319" w14:textId="77777777" w:rsidR="00560E23" w:rsidRDefault="00560E23">
      <w:r>
        <w:separator/>
      </w:r>
    </w:p>
  </w:endnote>
  <w:endnote w:type="continuationSeparator" w:id="0">
    <w:p w14:paraId="6B6028CB" w14:textId="77777777" w:rsidR="00560E23" w:rsidRDefault="0056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C767" w14:textId="77777777" w:rsidR="001411F2" w:rsidRDefault="001411F2">
    <w:pPr>
      <w:pStyle w:val="a4"/>
      <w:spacing w:line="240" w:lineRule="exact"/>
      <w:rPr>
        <w:rFonts w:ascii="Times New Roman" w:hAnsi="Times New Roman"/>
        <w:sz w:val="20"/>
      </w:rPr>
    </w:pPr>
    <w:r>
      <w:rPr>
        <w:rStyle w:val="a5"/>
        <w:rFonts w:ascii="Times New Roman" w:hAnsi="Times New Roman"/>
        <w:sz w:val="20"/>
      </w:rPr>
      <w:fldChar w:fldCharType="begin"/>
    </w:r>
    <w:r>
      <w:rPr>
        <w:rStyle w:val="a5"/>
        <w:rFonts w:ascii="Times New Roman" w:hAnsi="Times New Roman"/>
        <w:sz w:val="20"/>
      </w:rPr>
      <w:instrText xml:space="preserve"> PAGE </w:instrText>
    </w:r>
    <w:r>
      <w:rPr>
        <w:rStyle w:val="a5"/>
        <w:rFonts w:ascii="Times New Roman" w:hAnsi="Times New Roman"/>
        <w:sz w:val="20"/>
      </w:rPr>
      <w:fldChar w:fldCharType="separate"/>
    </w:r>
    <w:r w:rsidR="001A2B58">
      <w:rPr>
        <w:rStyle w:val="a5"/>
        <w:rFonts w:ascii="Times New Roman" w:hAnsi="Times New Roman"/>
        <w:noProof/>
        <w:sz w:val="20"/>
      </w:rPr>
      <w:t>2</w:t>
    </w:r>
    <w:r>
      <w:rPr>
        <w:rStyle w:val="a5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B7B9" w14:textId="77777777" w:rsidR="001411F2" w:rsidRDefault="001411F2">
    <w:pPr>
      <w:pStyle w:val="a4"/>
      <w:spacing w:line="240" w:lineRule="exact"/>
      <w:jc w:val="right"/>
      <w:rPr>
        <w:rFonts w:ascii="Times New Roman" w:hAnsi="Times New Roman"/>
        <w:sz w:val="20"/>
      </w:rPr>
    </w:pPr>
    <w:r>
      <w:rPr>
        <w:rStyle w:val="a5"/>
        <w:rFonts w:ascii="Times New Roman" w:hAnsi="Times New Roman"/>
        <w:sz w:val="20"/>
      </w:rPr>
      <w:fldChar w:fldCharType="begin"/>
    </w:r>
    <w:r>
      <w:rPr>
        <w:rStyle w:val="a5"/>
        <w:rFonts w:ascii="Times New Roman" w:hAnsi="Times New Roman"/>
        <w:sz w:val="20"/>
      </w:rPr>
      <w:instrText xml:space="preserve"> PAGE </w:instrText>
    </w:r>
    <w:r>
      <w:rPr>
        <w:rStyle w:val="a5"/>
        <w:rFonts w:ascii="Times New Roman" w:hAnsi="Times New Roman"/>
        <w:sz w:val="20"/>
      </w:rPr>
      <w:fldChar w:fldCharType="separate"/>
    </w:r>
    <w:r w:rsidR="001A2B58">
      <w:rPr>
        <w:rStyle w:val="a5"/>
        <w:rFonts w:ascii="Times New Roman" w:hAnsi="Times New Roman"/>
        <w:noProof/>
        <w:sz w:val="20"/>
      </w:rPr>
      <w:t>3</w:t>
    </w:r>
    <w:r>
      <w:rPr>
        <w:rStyle w:val="a5"/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DB6C" w14:textId="77777777" w:rsidR="001411F2" w:rsidRDefault="001411F2">
    <w:pPr>
      <w:pStyle w:val="a4"/>
      <w:spacing w:line="240" w:lineRule="exact"/>
      <w:rPr>
        <w:rFonts w:ascii="Times New Roman" w:hAnsi="Times New Roman"/>
        <w:spacing w:val="-2"/>
        <w:sz w:val="20"/>
        <w:lang w:val="pt-BR"/>
      </w:rPr>
    </w:pPr>
    <w:r>
      <w:rPr>
        <w:rFonts w:ascii="Times New Roman" w:hAnsi="Times New Roman" w:hint="eastAsia"/>
        <w:spacing w:val="-2"/>
        <w:sz w:val="20"/>
        <w:lang w:val="pt-BR"/>
      </w:rPr>
      <w:t>Phone</w:t>
    </w:r>
    <w:r>
      <w:rPr>
        <w:rFonts w:ascii="Times New Roman" w:hAnsi="Times New Roman"/>
        <w:spacing w:val="-2"/>
        <w:sz w:val="20"/>
        <w:lang w:val="pt-BR"/>
      </w:rPr>
      <w:t xml:space="preserve">: </w:t>
    </w:r>
    <w:r>
      <w:rPr>
        <w:rFonts w:ascii="Times New Roman" w:hAnsi="Times New Roman" w:hint="eastAsia"/>
        <w:spacing w:val="-2"/>
        <w:sz w:val="20"/>
        <w:lang w:val="pt-BR"/>
      </w:rPr>
      <w:t>+**-**</w:t>
    </w:r>
    <w:r>
      <w:rPr>
        <w:rFonts w:ascii="Times New Roman" w:hAnsi="Times New Roman"/>
        <w:spacing w:val="-2"/>
        <w:sz w:val="20"/>
        <w:lang w:val="pt-BR"/>
      </w:rPr>
      <w:t>-</w:t>
    </w:r>
    <w:r>
      <w:rPr>
        <w:rFonts w:ascii="Times New Roman" w:hAnsi="Times New Roman" w:hint="eastAsia"/>
        <w:spacing w:val="-2"/>
        <w:sz w:val="20"/>
        <w:lang w:val="pt-BR"/>
      </w:rPr>
      <w:t>***</w:t>
    </w:r>
    <w:r>
      <w:rPr>
        <w:rFonts w:ascii="Times New Roman" w:hAnsi="Times New Roman"/>
        <w:spacing w:val="-2"/>
        <w:sz w:val="20"/>
        <w:lang w:val="pt-BR"/>
      </w:rPr>
      <w:t>-</w:t>
    </w:r>
    <w:r>
      <w:rPr>
        <w:rFonts w:ascii="Times New Roman" w:hAnsi="Times New Roman" w:hint="eastAsia"/>
        <w:spacing w:val="-2"/>
        <w:sz w:val="20"/>
        <w:lang w:val="pt-BR"/>
      </w:rPr>
      <w:t>*****</w:t>
    </w:r>
    <w:r>
      <w:rPr>
        <w:rFonts w:ascii="Times New Roman" w:hAnsi="Times New Roman"/>
        <w:spacing w:val="-2"/>
        <w:sz w:val="20"/>
        <w:lang w:val="pt-BR"/>
      </w:rPr>
      <w:t xml:space="preserve">    Fax: </w:t>
    </w:r>
    <w:r>
      <w:rPr>
        <w:rFonts w:ascii="Times New Roman" w:hAnsi="Times New Roman" w:hint="eastAsia"/>
        <w:spacing w:val="-2"/>
        <w:sz w:val="20"/>
        <w:lang w:val="pt-BR"/>
      </w:rPr>
      <w:t>+**-**</w:t>
    </w:r>
    <w:r>
      <w:rPr>
        <w:rFonts w:ascii="Times New Roman" w:hAnsi="Times New Roman"/>
        <w:spacing w:val="-2"/>
        <w:sz w:val="20"/>
        <w:lang w:val="pt-BR"/>
      </w:rPr>
      <w:t>-</w:t>
    </w:r>
    <w:r>
      <w:rPr>
        <w:rFonts w:ascii="Times New Roman" w:hAnsi="Times New Roman" w:hint="eastAsia"/>
        <w:spacing w:val="-2"/>
        <w:sz w:val="20"/>
        <w:lang w:val="pt-BR"/>
      </w:rPr>
      <w:t>***</w:t>
    </w:r>
    <w:r>
      <w:rPr>
        <w:rFonts w:ascii="Times New Roman" w:hAnsi="Times New Roman"/>
        <w:spacing w:val="-2"/>
        <w:sz w:val="20"/>
        <w:lang w:val="pt-BR"/>
      </w:rPr>
      <w:t>-</w:t>
    </w:r>
    <w:r>
      <w:rPr>
        <w:rFonts w:ascii="Times New Roman" w:hAnsi="Times New Roman" w:hint="eastAsia"/>
        <w:spacing w:val="-2"/>
        <w:sz w:val="20"/>
        <w:lang w:val="pt-BR"/>
      </w:rPr>
      <w:t>*****</w:t>
    </w:r>
    <w:r>
      <w:rPr>
        <w:rFonts w:ascii="Times New Roman" w:hAnsi="Times New Roman"/>
        <w:spacing w:val="-2"/>
        <w:sz w:val="20"/>
        <w:lang w:val="pt-BR"/>
      </w:rPr>
      <w:t xml:space="preserve">    E-mail: </w:t>
    </w:r>
  </w:p>
  <w:p w14:paraId="23FC874B" w14:textId="4CD6460B" w:rsidR="00A16953" w:rsidRPr="006A6E8C" w:rsidRDefault="006A6E8C">
    <w:pPr>
      <w:pStyle w:val="a4"/>
      <w:spacing w:line="240" w:lineRule="exact"/>
      <w:rPr>
        <w:rFonts w:ascii="Times New Roman" w:hAnsi="Times New Roman"/>
        <w:spacing w:val="-2"/>
        <w:sz w:val="20"/>
        <w:lang w:val="pt-BR"/>
      </w:rPr>
    </w:pPr>
    <w:r w:rsidRPr="006A6E8C">
      <w:rPr>
        <w:rFonts w:ascii="Times New Roman" w:eastAsia="游明朝" w:hAnsi="Times New Roman"/>
        <w:sz w:val="20"/>
      </w:rPr>
      <w:t>©202</w:t>
    </w:r>
    <w:r w:rsidR="0081266F">
      <w:rPr>
        <w:rFonts w:ascii="Times New Roman" w:eastAsia="游明朝" w:hAnsi="Times New Roman" w:hint="eastAsia"/>
        <w:sz w:val="20"/>
      </w:rPr>
      <w:t>5</w:t>
    </w:r>
    <w:r w:rsidRPr="006A6E8C">
      <w:rPr>
        <w:rFonts w:ascii="Times New Roman" w:eastAsia="游明朝" w:hAnsi="Times New Roman"/>
        <w:sz w:val="20"/>
      </w:rPr>
      <w:t xml:space="preserve"> Kobe Journal of Medical Sciences Publisher. This is an open-access article distributed under the terms of the Creative Commons Attribution 4.0 International License (CC-BY 4.0).</w:t>
    </w:r>
  </w:p>
  <w:p w14:paraId="29DEFF8B" w14:textId="77777777" w:rsidR="001411F2" w:rsidRDefault="001411F2">
    <w:pPr>
      <w:pStyle w:val="a4"/>
      <w:spacing w:line="240" w:lineRule="exact"/>
      <w:jc w:val="right"/>
      <w:rPr>
        <w:rFonts w:ascii="Times New Roman" w:hAnsi="Times New Roman"/>
        <w:sz w:val="20"/>
      </w:rPr>
    </w:pPr>
    <w:r>
      <w:rPr>
        <w:rStyle w:val="a5"/>
        <w:rFonts w:ascii="Times New Roman" w:hAnsi="Times New Roman"/>
        <w:sz w:val="20"/>
      </w:rPr>
      <w:fldChar w:fldCharType="begin"/>
    </w:r>
    <w:r>
      <w:rPr>
        <w:rStyle w:val="a5"/>
        <w:rFonts w:ascii="Times New Roman" w:hAnsi="Times New Roman"/>
        <w:sz w:val="20"/>
      </w:rPr>
      <w:instrText xml:space="preserve"> PAGE </w:instrText>
    </w:r>
    <w:r>
      <w:rPr>
        <w:rStyle w:val="a5"/>
        <w:rFonts w:ascii="Times New Roman" w:hAnsi="Times New Roman"/>
        <w:sz w:val="20"/>
      </w:rPr>
      <w:fldChar w:fldCharType="separate"/>
    </w:r>
    <w:r w:rsidR="001A2B58">
      <w:rPr>
        <w:rStyle w:val="a5"/>
        <w:rFonts w:ascii="Times New Roman" w:hAnsi="Times New Roman"/>
        <w:noProof/>
        <w:sz w:val="20"/>
      </w:rPr>
      <w:t>1</w:t>
    </w:r>
    <w:r>
      <w:rPr>
        <w:rStyle w:val="a5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278D" w14:textId="77777777" w:rsidR="00560E23" w:rsidRDefault="00560E23">
      <w:r>
        <w:separator/>
      </w:r>
    </w:p>
  </w:footnote>
  <w:footnote w:type="continuationSeparator" w:id="0">
    <w:p w14:paraId="2F982ED1" w14:textId="77777777" w:rsidR="00560E23" w:rsidRDefault="0056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A1DB" w14:textId="77777777" w:rsidR="001411F2" w:rsidRDefault="001411F2">
    <w:pPr>
      <w:pStyle w:val="a3"/>
      <w:jc w:val="center"/>
      <w:rPr>
        <w:sz w:val="21"/>
      </w:rPr>
    </w:pPr>
    <w:r>
      <w:rPr>
        <w:rFonts w:ascii="Times New Roman" w:eastAsia="ＭＳ ゴシック" w:hAnsi="Times New Roman" w:hint="eastAsia"/>
        <w:i/>
        <w:iCs/>
        <w:sz w:val="21"/>
      </w:rPr>
      <w:t>I. KOBE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6BC7" w14:textId="77777777" w:rsidR="001411F2" w:rsidRDefault="001411F2">
    <w:pPr>
      <w:pStyle w:val="a3"/>
      <w:jc w:val="center"/>
    </w:pPr>
    <w:r>
      <w:rPr>
        <w:rFonts w:ascii="Times New Roman" w:hAnsi="Times New Roman" w:hint="eastAsia"/>
        <w:sz w:val="21"/>
      </w:rPr>
      <w:t xml:space="preserve">SAMPLE MANUSCRIPT OF </w:t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 w:hint="eastAsia"/>
            <w:sz w:val="21"/>
          </w:rPr>
          <w:t>KOBE</w:t>
        </w:r>
      </w:smartTag>
    </w:smartTag>
    <w:r>
      <w:rPr>
        <w:rFonts w:ascii="Times New Roman" w:hAnsi="Times New Roman" w:hint="eastAsia"/>
        <w:sz w:val="21"/>
      </w:rPr>
      <w:t xml:space="preserve"> JOURNAL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30F4E" w14:textId="77777777" w:rsidR="001411F2" w:rsidRDefault="001411F2">
    <w:pPr>
      <w:pStyle w:val="a3"/>
      <w:spacing w:line="240" w:lineRule="exact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/>
            <w:sz w:val="20"/>
          </w:rPr>
          <w:t>Kobe</w:t>
        </w:r>
      </w:smartTag>
    </w:smartTag>
    <w:r>
      <w:rPr>
        <w:rFonts w:ascii="Times New Roman" w:hAnsi="Times New Roman"/>
        <w:sz w:val="20"/>
      </w:rPr>
      <w:t xml:space="preserve"> J. Med. Sci.,  Vol. , No.</w:t>
    </w:r>
    <w:r>
      <w:rPr>
        <w:rFonts w:ascii="Times New Roman" w:hAnsi="Times New Roman" w:hint="eastAsia"/>
        <w:sz w:val="20"/>
      </w:rPr>
      <w:t xml:space="preserve"> </w:t>
    </w:r>
    <w:r>
      <w:rPr>
        <w:rFonts w:ascii="Times New Roman" w:hAnsi="Times New Roman"/>
        <w:sz w:val="20"/>
      </w:rPr>
      <w:t xml:space="preserve">, pp. </w:t>
    </w:r>
    <w:r>
      <w:rPr>
        <w:rFonts w:ascii="Times New Roman" w:hAnsi="Times New Roman" w:hint="eastAsia"/>
        <w:sz w:val="20"/>
      </w:rPr>
      <w:t>-</w:t>
    </w:r>
    <w:r>
      <w:rPr>
        <w:rFonts w:ascii="Times New Roman" w:hAnsi="Times New Roman"/>
        <w:sz w:val="20"/>
      </w:rPr>
      <w:t>,  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2EFC9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4009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A9AA2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2684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0866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A5ED7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31AF1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E8107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DA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8886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860"/>
      </w:pPr>
      <w:rPr>
        <w:rFonts w:hint="default"/>
      </w:rPr>
    </w:lvl>
  </w:abstractNum>
  <w:abstractNum w:abstractNumId="11" w15:restartNumberingAfterBreak="0">
    <w:nsid w:val="0991357C"/>
    <w:multiLevelType w:val="hybridMultilevel"/>
    <w:tmpl w:val="25FEFC02"/>
    <w:lvl w:ilvl="0" w:tplc="5830AF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CE1214"/>
    <w:multiLevelType w:val="hybridMultilevel"/>
    <w:tmpl w:val="86284046"/>
    <w:lvl w:ilvl="0" w:tplc="B24C8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645157E"/>
    <w:multiLevelType w:val="hybridMultilevel"/>
    <w:tmpl w:val="1B1427F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C082520"/>
    <w:multiLevelType w:val="hybridMultilevel"/>
    <w:tmpl w:val="E788DDF2"/>
    <w:lvl w:ilvl="0" w:tplc="FFFFFFFF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392EB3"/>
    <w:multiLevelType w:val="hybridMultilevel"/>
    <w:tmpl w:val="9CD8872E"/>
    <w:lvl w:ilvl="0" w:tplc="FFFFFFFF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B491E"/>
    <w:multiLevelType w:val="hybridMultilevel"/>
    <w:tmpl w:val="86225D14"/>
    <w:lvl w:ilvl="0" w:tplc="2536E0AC">
      <w:start w:val="1"/>
      <w:numFmt w:val="decimal"/>
      <w:pStyle w:val="Reference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3D6307"/>
    <w:multiLevelType w:val="hybridMultilevel"/>
    <w:tmpl w:val="AB78BDF0"/>
    <w:lvl w:ilvl="0" w:tplc="E93A11EA">
      <w:start w:val="1"/>
      <w:numFmt w:val="upperLetter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C52233F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6C02E3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0E8E9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63A2F5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44A1FF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FDCD32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0C8BB0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D044F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8D02DE"/>
    <w:multiLevelType w:val="hybridMultilevel"/>
    <w:tmpl w:val="663ED52C"/>
    <w:lvl w:ilvl="0" w:tplc="ADF2B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56B7E"/>
    <w:multiLevelType w:val="hybridMultilevel"/>
    <w:tmpl w:val="14CA0F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5168D"/>
    <w:multiLevelType w:val="hybridMultilevel"/>
    <w:tmpl w:val="283E2A7C"/>
    <w:lvl w:ilvl="0" w:tplc="4F0A8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0A5744"/>
    <w:multiLevelType w:val="hybridMultilevel"/>
    <w:tmpl w:val="EA4AC1F6"/>
    <w:lvl w:ilvl="0" w:tplc="EAAA40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563660">
    <w:abstractNumId w:val="17"/>
  </w:num>
  <w:num w:numId="2" w16cid:durableId="2133161519">
    <w:abstractNumId w:val="11"/>
  </w:num>
  <w:num w:numId="3" w16cid:durableId="1306356661">
    <w:abstractNumId w:val="16"/>
  </w:num>
  <w:num w:numId="4" w16cid:durableId="1345667478">
    <w:abstractNumId w:val="12"/>
  </w:num>
  <w:num w:numId="5" w16cid:durableId="1571496405">
    <w:abstractNumId w:val="16"/>
  </w:num>
  <w:num w:numId="6" w16cid:durableId="646469122">
    <w:abstractNumId w:val="16"/>
  </w:num>
  <w:num w:numId="7" w16cid:durableId="1067653267">
    <w:abstractNumId w:val="16"/>
  </w:num>
  <w:num w:numId="8" w16cid:durableId="1910336590">
    <w:abstractNumId w:val="13"/>
  </w:num>
  <w:num w:numId="9" w16cid:durableId="696463644">
    <w:abstractNumId w:val="14"/>
  </w:num>
  <w:num w:numId="10" w16cid:durableId="1162039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26179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9452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2924551">
    <w:abstractNumId w:val="9"/>
  </w:num>
  <w:num w:numId="14" w16cid:durableId="1919629506">
    <w:abstractNumId w:val="7"/>
  </w:num>
  <w:num w:numId="15" w16cid:durableId="682972821">
    <w:abstractNumId w:val="6"/>
  </w:num>
  <w:num w:numId="16" w16cid:durableId="1825731137">
    <w:abstractNumId w:val="5"/>
  </w:num>
  <w:num w:numId="17" w16cid:durableId="1843201553">
    <w:abstractNumId w:val="4"/>
  </w:num>
  <w:num w:numId="18" w16cid:durableId="2075619595">
    <w:abstractNumId w:val="8"/>
  </w:num>
  <w:num w:numId="19" w16cid:durableId="2112780134">
    <w:abstractNumId w:val="3"/>
  </w:num>
  <w:num w:numId="20" w16cid:durableId="1218974334">
    <w:abstractNumId w:val="2"/>
  </w:num>
  <w:num w:numId="21" w16cid:durableId="534583024">
    <w:abstractNumId w:val="1"/>
  </w:num>
  <w:num w:numId="22" w16cid:durableId="858666801">
    <w:abstractNumId w:val="0"/>
  </w:num>
  <w:num w:numId="23" w16cid:durableId="519778789">
    <w:abstractNumId w:val="19"/>
  </w:num>
  <w:num w:numId="24" w16cid:durableId="1288664992">
    <w:abstractNumId w:val="18"/>
  </w:num>
  <w:num w:numId="25" w16cid:durableId="359822013">
    <w:abstractNumId w:val="10"/>
  </w:num>
  <w:num w:numId="26" w16cid:durableId="74712863">
    <w:abstractNumId w:val="20"/>
  </w:num>
  <w:num w:numId="27" w16cid:durableId="17148855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evenAndOddHeaders/>
  <w:drawingGridHorizontalSpacing w:val="120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1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DE3"/>
    <w:rsid w:val="00041533"/>
    <w:rsid w:val="0004682A"/>
    <w:rsid w:val="000818EF"/>
    <w:rsid w:val="000E63D5"/>
    <w:rsid w:val="00117C89"/>
    <w:rsid w:val="001411F2"/>
    <w:rsid w:val="00160D47"/>
    <w:rsid w:val="00161616"/>
    <w:rsid w:val="001A2B58"/>
    <w:rsid w:val="001A43B7"/>
    <w:rsid w:val="00213DE3"/>
    <w:rsid w:val="00242958"/>
    <w:rsid w:val="0024545D"/>
    <w:rsid w:val="002D561B"/>
    <w:rsid w:val="002E6DD2"/>
    <w:rsid w:val="00300DAD"/>
    <w:rsid w:val="00312CB7"/>
    <w:rsid w:val="00314315"/>
    <w:rsid w:val="00333296"/>
    <w:rsid w:val="00334F3C"/>
    <w:rsid w:val="00343F3D"/>
    <w:rsid w:val="003C1897"/>
    <w:rsid w:val="0042398A"/>
    <w:rsid w:val="00434E16"/>
    <w:rsid w:val="0049495D"/>
    <w:rsid w:val="004D6371"/>
    <w:rsid w:val="005131DA"/>
    <w:rsid w:val="00560E23"/>
    <w:rsid w:val="005B27C7"/>
    <w:rsid w:val="005F14DA"/>
    <w:rsid w:val="00614C88"/>
    <w:rsid w:val="00630D32"/>
    <w:rsid w:val="00634B0C"/>
    <w:rsid w:val="0064274C"/>
    <w:rsid w:val="00645895"/>
    <w:rsid w:val="00646E72"/>
    <w:rsid w:val="00664691"/>
    <w:rsid w:val="0066748B"/>
    <w:rsid w:val="006804BF"/>
    <w:rsid w:val="006A6E8C"/>
    <w:rsid w:val="007C0540"/>
    <w:rsid w:val="007D7694"/>
    <w:rsid w:val="0081266F"/>
    <w:rsid w:val="00837722"/>
    <w:rsid w:val="008E4FE4"/>
    <w:rsid w:val="00913919"/>
    <w:rsid w:val="009F6989"/>
    <w:rsid w:val="00A16953"/>
    <w:rsid w:val="00A22231"/>
    <w:rsid w:val="00A94B5C"/>
    <w:rsid w:val="00AB7D73"/>
    <w:rsid w:val="00B43FE4"/>
    <w:rsid w:val="00B95B10"/>
    <w:rsid w:val="00C476E0"/>
    <w:rsid w:val="00CB181C"/>
    <w:rsid w:val="00CE24C7"/>
    <w:rsid w:val="00D00944"/>
    <w:rsid w:val="00D041C2"/>
    <w:rsid w:val="00D50D4A"/>
    <w:rsid w:val="00D81217"/>
    <w:rsid w:val="00DC5011"/>
    <w:rsid w:val="00DD79AC"/>
    <w:rsid w:val="00E105AB"/>
    <w:rsid w:val="00E35BC3"/>
    <w:rsid w:val="00E47310"/>
    <w:rsid w:val="00E54B29"/>
    <w:rsid w:val="00EE6A55"/>
    <w:rsid w:val="00F36062"/>
    <w:rsid w:val="00F75B1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56">
      <v:textbox inset="5.85pt,.7pt,5.85pt,.7pt"/>
    </o:shapedefaults>
    <o:shapelayout v:ext="edit">
      <o:idmap v:ext="edit" data="2"/>
    </o:shapelayout>
  </w:shapeDefaults>
  <w:decimalSymbol w:val="."/>
  <w:listSeparator w:val=","/>
  <w14:docId w14:val="361BE008"/>
  <w15:chartTrackingRefBased/>
  <w15:docId w15:val="{72256AFA-6C85-495E-A149-38921ED8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明朝"/>
      <w:b/>
    </w:rPr>
  </w:style>
  <w:style w:type="paragraph" w:styleId="2">
    <w:name w:val="heading 2"/>
    <w:basedOn w:val="a"/>
    <w:next w:val="a"/>
    <w:qFormat/>
    <w:pPr>
      <w:keepNext/>
      <w:spacing w:line="480" w:lineRule="auto"/>
      <w:outlineLvl w:val="1"/>
    </w:pPr>
    <w:rPr>
      <w:rFonts w:eastAsia="ＭＳ 明朝"/>
      <w:b/>
      <w:i/>
    </w:rPr>
  </w:style>
  <w:style w:type="paragraph" w:styleId="3">
    <w:name w:val="heading 3"/>
    <w:basedOn w:val="a"/>
    <w:next w:val="a"/>
    <w:qFormat/>
    <w:pPr>
      <w:keepNext/>
      <w:spacing w:after="60" w:line="240" w:lineRule="exact"/>
      <w:jc w:val="center"/>
      <w:outlineLvl w:val="2"/>
    </w:pPr>
    <w:rPr>
      <w:rFonts w:ascii="Times New Roman" w:hAnsi="Times New Roman"/>
      <w:b/>
      <w:bCs/>
      <w:sz w:val="20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Legends">
    <w:name w:val="Legends"/>
    <w:pPr>
      <w:spacing w:line="220" w:lineRule="exact"/>
      <w:jc w:val="both"/>
    </w:pPr>
    <w:rPr>
      <w:rFonts w:ascii="Times New Roman" w:hAnsi="Times New Roman"/>
      <w:sz w:val="18"/>
    </w:rPr>
  </w:style>
  <w:style w:type="paragraph" w:customStyle="1" w:styleId="ArticleBody">
    <w:name w:val="Article Body"/>
    <w:pPr>
      <w:spacing w:line="240" w:lineRule="exact"/>
      <w:ind w:firstLineChars="150" w:firstLine="150"/>
      <w:jc w:val="both"/>
    </w:pPr>
    <w:rPr>
      <w:rFonts w:ascii="Times New Roman" w:hAnsi="Times New Roman"/>
    </w:rPr>
  </w:style>
  <w:style w:type="paragraph" w:customStyle="1" w:styleId="Reference">
    <w:name w:val="Reference"/>
    <w:basedOn w:val="a"/>
    <w:pPr>
      <w:numPr>
        <w:numId w:val="7"/>
      </w:numPr>
      <w:spacing w:line="240" w:lineRule="exact"/>
    </w:pPr>
    <w:rPr>
      <w:rFonts w:ascii="Times New Roman" w:hAnsi="Times New Roman"/>
      <w:sz w:val="20"/>
    </w:rPr>
  </w:style>
  <w:style w:type="paragraph" w:customStyle="1" w:styleId="10">
    <w:name w:val="表題1"/>
    <w:pPr>
      <w:spacing w:line="360" w:lineRule="exact"/>
      <w:jc w:val="center"/>
    </w:pPr>
    <w:rPr>
      <w:rFonts w:ascii="Times New Roman" w:hAnsi="Times New Roman"/>
      <w:bCs/>
      <w:sz w:val="32"/>
    </w:rPr>
  </w:style>
  <w:style w:type="paragraph" w:customStyle="1" w:styleId="Affiliation">
    <w:name w:val="Affiliation"/>
    <w:pPr>
      <w:spacing w:before="40" w:line="240" w:lineRule="exact"/>
      <w:jc w:val="center"/>
    </w:pPr>
    <w:rPr>
      <w:rFonts w:ascii="Times New Roman" w:eastAsia="Times New Roman" w:hAnsi="Times New Roman"/>
      <w:i/>
    </w:rPr>
  </w:style>
  <w:style w:type="paragraph" w:customStyle="1" w:styleId="AUTHORS">
    <w:name w:val="AUTHORS"/>
    <w:basedOn w:val="a"/>
    <w:pPr>
      <w:widowControl/>
      <w:spacing w:line="240" w:lineRule="exact"/>
      <w:jc w:val="center"/>
    </w:pPr>
    <w:rPr>
      <w:rFonts w:ascii="Times New Roman" w:eastAsia="ＭＳ 明朝" w:hAnsi="Times New Roman"/>
      <w:kern w:val="0"/>
    </w:rPr>
  </w:style>
  <w:style w:type="paragraph" w:customStyle="1" w:styleId="11">
    <w:name w:val="副題1"/>
    <w:pPr>
      <w:spacing w:before="60" w:after="60" w:line="240" w:lineRule="exact"/>
      <w:jc w:val="center"/>
      <w:outlineLvl w:val="1"/>
    </w:pPr>
    <w:rPr>
      <w:rFonts w:ascii="Times New Roman" w:hAnsi="Times New Roman"/>
      <w:b/>
      <w:caps/>
    </w:rPr>
  </w:style>
  <w:style w:type="paragraph" w:customStyle="1" w:styleId="ArticleSection">
    <w:name w:val="Article Section"/>
    <w:basedOn w:val="ArticleBody"/>
    <w:pPr>
      <w:ind w:firstLineChars="0" w:firstLine="0"/>
    </w:pPr>
    <w:rPr>
      <w:b/>
      <w:bCs/>
    </w:rPr>
  </w:style>
  <w:style w:type="table" w:styleId="a6">
    <w:name w:val="Table Grid"/>
    <w:basedOn w:val="a1"/>
    <w:rsid w:val="00D0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24545D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8">
    <w:name w:val="書式なし (文字)"/>
    <w:link w:val="a7"/>
    <w:rsid w:val="0024545D"/>
    <w:rPr>
      <w:rFonts w:ascii="Times New Roman" w:eastAsia="平成明朝" w:hAnsi="Times New Roman"/>
      <w:kern w:val="2"/>
    </w:rPr>
  </w:style>
  <w:style w:type="character" w:styleId="a9">
    <w:name w:val="Emphasis"/>
    <w:qFormat/>
    <w:rsid w:val="00314315"/>
    <w:rPr>
      <w:i/>
      <w:iCs/>
    </w:rPr>
  </w:style>
  <w:style w:type="paragraph" w:styleId="HTML">
    <w:name w:val="HTML Preformatted"/>
    <w:basedOn w:val="a"/>
    <w:link w:val="HTML0"/>
    <w:rsid w:val="00C476E0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C476E0"/>
    <w:rPr>
      <w:rFonts w:ascii="Courier New" w:eastAsia="平成明朝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g_gakuji_03\Application%20Data\Microsoft\Templates\Kobe%20Journ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D704-DDE8-4B1E-A499-21E5D29A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Kobe Journal.dot</Template>
  <TotalTime>3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Title: Direct Activation of Fission Yeast Adenylyl Cyclase by Heterotrimeric G Protein Gpa2</vt:lpstr>
    </vt:vector>
  </TitlesOfParts>
  <Company>神戸大学医学部分子生物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</dc:creator>
  <cp:keywords/>
  <cp:lastModifiedBy>刊行会 Kobe Journal of Medical Sciences</cp:lastModifiedBy>
  <cp:revision>4</cp:revision>
  <cp:lastPrinted>2024-02-13T06:58:00Z</cp:lastPrinted>
  <dcterms:created xsi:type="dcterms:W3CDTF">2024-06-10T02:51:00Z</dcterms:created>
  <dcterms:modified xsi:type="dcterms:W3CDTF">2025-01-16T02:15:00Z</dcterms:modified>
</cp:coreProperties>
</file>